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8" w:rsidRPr="00931139" w:rsidRDefault="007D3753" w:rsidP="00931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MARK SCHEME FOR PROGRESS TEST 12</w:t>
      </w:r>
      <w:bookmarkStart w:id="0" w:name="_GoBack"/>
      <w:bookmarkEnd w:id="0"/>
    </w:p>
    <w:p w:rsidR="00931139" w:rsidRDefault="00931139" w:rsidP="009311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31139" w:rsidRDefault="00931139" w:rsidP="009311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864988" w:rsidRPr="00FC6F74" w:rsidRDefault="00864988" w:rsidP="00931139">
      <w:pPr>
        <w:pStyle w:val="NoSpacing"/>
        <w:numPr>
          <w:ilvl w:val="0"/>
          <w:numId w:val="11"/>
        </w:numPr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w w:val="105"/>
          <w:sz w:val="24"/>
          <w:szCs w:val="24"/>
        </w:rPr>
        <w:t>.</w:t>
      </w:r>
    </w:p>
    <w:p w:rsidR="00864988" w:rsidRPr="00FC6F74" w:rsidRDefault="00864988" w:rsidP="00931139">
      <w:pPr>
        <w:pStyle w:val="NoSpacing"/>
        <w:rPr>
          <w:b/>
          <w:sz w:val="24"/>
          <w:szCs w:val="24"/>
        </w:rPr>
      </w:pPr>
    </w:p>
    <w:p w:rsidR="00864988" w:rsidRPr="00FC6F74" w:rsidRDefault="00864988" w:rsidP="00931139">
      <w:pPr>
        <w:pStyle w:val="NoSpacing"/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bCs/>
          <w:sz w:val="24"/>
          <w:szCs w:val="24"/>
        </w:rPr>
        <w:t>(</w:t>
      </w:r>
      <w:proofErr w:type="spellStart"/>
      <w:r w:rsidRPr="00FC6F74">
        <w:rPr>
          <w:rFonts w:eastAsia="Arial" w:cs="Arial"/>
          <w:b/>
          <w:bCs/>
          <w:sz w:val="24"/>
          <w:szCs w:val="24"/>
        </w:rPr>
        <w:t>i</w:t>
      </w:r>
      <w:proofErr w:type="spellEnd"/>
      <w:r w:rsidRPr="00FC6F74">
        <w:rPr>
          <w:rFonts w:eastAsia="Arial" w:cs="Arial"/>
          <w:b/>
          <w:bCs/>
          <w:sz w:val="24"/>
          <w:szCs w:val="24"/>
        </w:rPr>
        <w:t>)</w:t>
      </w:r>
      <w:r w:rsidRPr="00FC6F74">
        <w:rPr>
          <w:rFonts w:eastAsia="Arial" w:cs="Arial"/>
          <w:b/>
          <w:bCs/>
          <w:spacing w:val="-43"/>
          <w:sz w:val="24"/>
          <w:szCs w:val="24"/>
        </w:rPr>
        <w:t xml:space="preserve"> </w:t>
      </w:r>
      <w:r w:rsidRPr="00FC6F74">
        <w:rPr>
          <w:rFonts w:eastAsia="Arial" w:cs="Arial"/>
          <w:b/>
          <w:bCs/>
          <w:sz w:val="24"/>
          <w:szCs w:val="24"/>
        </w:rPr>
        <w:tab/>
      </w:r>
      <w:r w:rsidRPr="00FC6F74">
        <w:rPr>
          <w:rFonts w:eastAsia="Arial" w:cs="Arial"/>
          <w:b/>
          <w:sz w:val="24"/>
          <w:szCs w:val="24"/>
        </w:rPr>
        <w:t>Define</w:t>
      </w:r>
      <w:r w:rsidRPr="00FC6F74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stroke</w:t>
      </w:r>
      <w:r w:rsidRPr="00FC6F74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volume</w:t>
      </w:r>
      <w:r w:rsidRPr="00FC6F74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and</w:t>
      </w:r>
      <w:r w:rsidRPr="00FC6F74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give</w:t>
      </w:r>
      <w:r w:rsidRPr="00FC6F74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</w:t>
      </w:r>
      <w:r w:rsidRPr="00FC6F74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resting</w:t>
      </w:r>
      <w:r w:rsidRPr="00FC6F74">
        <w:rPr>
          <w:rFonts w:eastAsia="Arial" w:cs="Arial"/>
          <w:b/>
          <w:spacing w:val="2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value</w:t>
      </w:r>
      <w:r w:rsidRPr="00FC6F74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for</w:t>
      </w:r>
      <w:r w:rsidRPr="00FC6F74">
        <w:rPr>
          <w:rFonts w:eastAsia="Arial" w:cs="Arial"/>
          <w:b/>
          <w:spacing w:val="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average</w:t>
      </w:r>
      <w:r w:rsidRPr="00FC6F74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FC6F74">
        <w:rPr>
          <w:rFonts w:eastAsia="Arial" w:cs="Arial"/>
          <w:b/>
          <w:w w:val="105"/>
          <w:sz w:val="24"/>
          <w:szCs w:val="24"/>
        </w:rPr>
        <w:t>adult.   (2 marks)</w:t>
      </w: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  <w:r w:rsidRPr="00FC6F74">
        <w:rPr>
          <w:noProof/>
          <w:sz w:val="24"/>
          <w:szCs w:val="24"/>
          <w:lang w:val="en-GB" w:eastAsia="en-GB"/>
        </w:rPr>
        <w:drawing>
          <wp:inline distT="0" distB="0" distL="0" distR="0" wp14:anchorId="456376F3" wp14:editId="13D71AA0">
            <wp:extent cx="6493836" cy="21914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36" t="19017" r="6090" b="57907"/>
                    <a:stretch/>
                  </pic:blipFill>
                  <pic:spPr bwMode="auto">
                    <a:xfrm>
                      <a:off x="0" y="0"/>
                      <a:ext cx="6495344" cy="219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39" w:rsidRDefault="00931139" w:rsidP="00931139">
      <w:pPr>
        <w:pStyle w:val="NoSpacing"/>
        <w:rPr>
          <w:b/>
          <w:sz w:val="24"/>
          <w:szCs w:val="24"/>
        </w:rPr>
      </w:pPr>
    </w:p>
    <w:p w:rsidR="00931139" w:rsidRDefault="00931139" w:rsidP="00931139">
      <w:pPr>
        <w:pStyle w:val="NoSpacing"/>
        <w:rPr>
          <w:b/>
          <w:sz w:val="24"/>
          <w:szCs w:val="24"/>
        </w:rPr>
      </w:pPr>
    </w:p>
    <w:p w:rsidR="00864988" w:rsidRPr="00931139" w:rsidRDefault="00864988" w:rsidP="0093113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Cardiac output increases during physical exercise. Explain</w:t>
      </w:r>
      <w:r w:rsidRPr="00931139">
        <w:rPr>
          <w:rFonts w:asciiTheme="minorHAnsi" w:eastAsia="Arial" w:hAnsiTheme="minorHAnsi" w:cs="Arial"/>
          <w:b/>
          <w:spacing w:val="31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how</w:t>
      </w:r>
      <w:r w:rsidRPr="00931139">
        <w:rPr>
          <w:rFonts w:asciiTheme="minorHAnsi" w:eastAsia="Arial" w:hAnsiTheme="minorHAnsi" w:cs="Arial"/>
          <w:b/>
          <w:spacing w:val="25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intrinsic</w:t>
      </w:r>
      <w:r w:rsidRPr="00931139">
        <w:rPr>
          <w:rFonts w:asciiTheme="minorHAnsi" w:eastAsia="Arial" w:hAnsiTheme="minorHAnsi" w:cs="Arial"/>
          <w:b/>
          <w:spacing w:val="40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control</w:t>
      </w:r>
      <w:r w:rsidRPr="00931139">
        <w:rPr>
          <w:rFonts w:asciiTheme="minorHAnsi" w:eastAsia="Arial" w:hAnsiTheme="minorHAnsi" w:cs="Arial"/>
          <w:b/>
          <w:spacing w:val="16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w w:val="106"/>
          <w:sz w:val="24"/>
          <w:szCs w:val="24"/>
          <w:lang w:val="en-US"/>
        </w:rPr>
        <w:t>mechanisms</w:t>
      </w:r>
      <w:r w:rsidRPr="00931139">
        <w:rPr>
          <w:rFonts w:asciiTheme="minorHAnsi" w:eastAsia="Arial" w:hAnsiTheme="minorHAnsi" w:cs="Arial"/>
          <w:b/>
          <w:spacing w:val="-6"/>
          <w:w w:val="106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cause</w:t>
      </w:r>
      <w:r w:rsidRPr="00931139">
        <w:rPr>
          <w:rFonts w:asciiTheme="minorHAnsi" w:eastAsia="Arial" w:hAnsiTheme="minorHAnsi" w:cs="Arial"/>
          <w:b/>
          <w:spacing w:val="3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cardiac</w:t>
      </w:r>
      <w:r w:rsidRPr="00931139">
        <w:rPr>
          <w:rFonts w:asciiTheme="minorHAnsi" w:eastAsia="Arial" w:hAnsiTheme="minorHAnsi" w:cs="Arial"/>
          <w:b/>
          <w:spacing w:val="39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output</w:t>
      </w:r>
      <w:r w:rsidRPr="00931139">
        <w:rPr>
          <w:rFonts w:asciiTheme="minorHAnsi" w:eastAsia="Arial" w:hAnsiTheme="minorHAnsi" w:cs="Arial"/>
          <w:b/>
          <w:spacing w:val="2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to</w:t>
      </w:r>
      <w:r w:rsidRPr="00931139">
        <w:rPr>
          <w:rFonts w:asciiTheme="minorHAnsi" w:eastAsia="Arial" w:hAnsiTheme="minorHAnsi" w:cs="Arial"/>
          <w:b/>
          <w:spacing w:val="1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increase</w:t>
      </w:r>
      <w:r w:rsidRPr="00931139">
        <w:rPr>
          <w:rFonts w:asciiTheme="minorHAnsi" w:eastAsia="Arial" w:hAnsiTheme="minorHAnsi" w:cs="Arial"/>
          <w:b/>
          <w:spacing w:val="52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during</w:t>
      </w:r>
      <w:r w:rsidRPr="00931139">
        <w:rPr>
          <w:rFonts w:asciiTheme="minorHAnsi" w:eastAsia="Arial" w:hAnsiTheme="minorHAnsi" w:cs="Arial"/>
          <w:b/>
          <w:spacing w:val="43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w w:val="103"/>
          <w:sz w:val="24"/>
          <w:szCs w:val="24"/>
          <w:lang w:val="en-US"/>
        </w:rPr>
        <w:t xml:space="preserve">exercise.  (5 marks) </w:t>
      </w:r>
    </w:p>
    <w:p w:rsidR="00864988" w:rsidRPr="000A4568" w:rsidRDefault="00864988" w:rsidP="00931139">
      <w:pPr>
        <w:widowControl w:val="0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</w:p>
    <w:p w:rsidR="00864988" w:rsidRPr="00573317" w:rsidRDefault="00864988" w:rsidP="00931139">
      <w:pPr>
        <w:widowControl w:val="0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0A4568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3E253781" wp14:editId="34CF1F5D">
            <wp:extent cx="5943599" cy="2286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78" t="24449" r="6694" b="28056"/>
                    <a:stretch/>
                  </pic:blipFill>
                  <pic:spPr bwMode="auto">
                    <a:xfrm>
                      <a:off x="0" y="0"/>
                      <a:ext cx="5945983" cy="228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39" w:rsidRPr="00931139" w:rsidRDefault="00931139" w:rsidP="00931139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931139">
        <w:rPr>
          <w:rFonts w:ascii="Arial" w:eastAsiaTheme="minorEastAsia" w:hAnsi="Arial" w:cs="Arial"/>
          <w:b/>
          <w:sz w:val="22"/>
          <w:szCs w:val="22"/>
          <w:lang w:eastAsia="en-GB"/>
        </w:rPr>
        <w:lastRenderedPageBreak/>
        <w:t xml:space="preserve">Describe the changes that occur in the distribution of cardiac output as a performer moves from rest to exercise. Explain how the vasomotor centre controls </w:t>
      </w:r>
      <w:proofErr w:type="gramStart"/>
      <w:r w:rsidRPr="00931139">
        <w:rPr>
          <w:rFonts w:ascii="Arial" w:eastAsiaTheme="minorEastAsia" w:hAnsi="Arial" w:cs="Arial"/>
          <w:b/>
          <w:sz w:val="22"/>
          <w:szCs w:val="22"/>
          <w:lang w:eastAsia="en-GB"/>
        </w:rPr>
        <w:t>this  distribution</w:t>
      </w:r>
      <w:proofErr w:type="gramEnd"/>
      <w:r w:rsidRPr="00931139">
        <w:rPr>
          <w:rFonts w:ascii="Arial" w:eastAsiaTheme="minorEastAsia" w:hAnsi="Arial" w:cs="Arial"/>
          <w:b/>
          <w:sz w:val="22"/>
          <w:szCs w:val="22"/>
          <w:lang w:eastAsia="en-GB"/>
        </w:rPr>
        <w:t>.     (4 marks)</w:t>
      </w:r>
    </w:p>
    <w:p w:rsidR="00931139" w:rsidRPr="00931139" w:rsidRDefault="00931139" w:rsidP="00931139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b/>
          <w:bCs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b/>
          <w:bCs/>
          <w:sz w:val="22"/>
          <w:szCs w:val="22"/>
          <w:lang w:eastAsia="en-GB"/>
        </w:rPr>
        <w:t xml:space="preserve"> </w:t>
      </w:r>
    </w:p>
    <w:p w:rsidR="00931139" w:rsidRPr="00931139" w:rsidRDefault="00931139" w:rsidP="00931139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b/>
          <w:bCs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b/>
          <w:bCs/>
          <w:sz w:val="22"/>
          <w:szCs w:val="22"/>
          <w:lang w:eastAsia="en-GB"/>
        </w:rPr>
        <w:tab/>
        <w:t>4 marks max:</w:t>
      </w:r>
    </w:p>
    <w:p w:rsidR="00931139" w:rsidRPr="00931139" w:rsidRDefault="00931139" w:rsidP="00931139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>(Describe)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1.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 xml:space="preserve">More blood is distributed to the working muscles. 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2.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>Less blood is distributed to non-essential organs</w:t>
      </w:r>
    </w:p>
    <w:p w:rsidR="00931139" w:rsidRPr="00931139" w:rsidRDefault="00931139" w:rsidP="00931139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>(Explanation)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3.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 xml:space="preserve">Vasodilation of arteries/arterioles supplying working muscles/Vascular shunt 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4.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>Opening/</w:t>
      </w:r>
      <w:proofErr w:type="spellStart"/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vasoldilation</w:t>
      </w:r>
      <w:proofErr w:type="spellEnd"/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 xml:space="preserve"> of precapillary sphincters supplying working muscles 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5.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>Vasoconstriction of arteries/arterioles supplying non-essential organs</w:t>
      </w:r>
    </w:p>
    <w:p w:rsidR="00931139" w:rsidRPr="00931139" w:rsidRDefault="00931139" w:rsidP="00931139">
      <w:pPr>
        <w:widowControl w:val="0"/>
        <w:tabs>
          <w:tab w:val="left" w:pos="1134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120" w:line="240" w:lineRule="auto"/>
        <w:ind w:left="1134" w:right="567" w:hanging="567"/>
        <w:rPr>
          <w:rFonts w:ascii="Times New Roman" w:eastAsiaTheme="minorEastAsia" w:hAnsi="Times New Roman" w:cs="Times New Roman"/>
          <w:sz w:val="22"/>
          <w:szCs w:val="22"/>
          <w:lang w:eastAsia="en-GB"/>
        </w:rPr>
      </w:pP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6.</w:t>
      </w:r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ab/>
        <w:t xml:space="preserve">Closing/vasoconstriction of precapillary sphincters supplying </w:t>
      </w:r>
      <w:proofErr w:type="spellStart"/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>non essential</w:t>
      </w:r>
      <w:proofErr w:type="spellEnd"/>
      <w:r w:rsidRPr="00931139">
        <w:rPr>
          <w:rFonts w:ascii="Times New Roman" w:eastAsiaTheme="minorEastAsia" w:hAnsi="Times New Roman" w:cs="Times New Roman"/>
          <w:sz w:val="22"/>
          <w:szCs w:val="22"/>
          <w:lang w:eastAsia="en-GB"/>
        </w:rPr>
        <w:t xml:space="preserve"> organs </w:t>
      </w:r>
    </w:p>
    <w:p w:rsidR="00864988" w:rsidRPr="000A4568" w:rsidRDefault="00864988" w:rsidP="00931139"/>
    <w:p w:rsidR="00931139" w:rsidRPr="00931139" w:rsidRDefault="00931139" w:rsidP="00931139">
      <w:pPr>
        <w:pStyle w:val="ListParagraph"/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During the training run blood needs to be diverted away from nonessential organs to the working muscles. Explain how the vasomotor centre controls this distribution.   [3 marks]</w:t>
      </w:r>
    </w:p>
    <w:p w:rsidR="00931139" w:rsidRPr="00931139" w:rsidRDefault="00931139" w:rsidP="00931139">
      <w:pPr>
        <w:spacing w:before="100" w:beforeAutospacing="1" w:after="240" w:line="240" w:lineRule="auto"/>
        <w:ind w:left="720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931139" w:rsidRPr="00931139" w:rsidRDefault="00931139" w:rsidP="00931139">
      <w:pPr>
        <w:numPr>
          <w:ilvl w:val="0"/>
          <w:numId w:val="15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Vasodilation of arteries/arterioles/blood vessels/leading to working muscles/vascular shunt</w:t>
      </w:r>
    </w:p>
    <w:p w:rsidR="00931139" w:rsidRPr="00931139" w:rsidRDefault="00931139" w:rsidP="00931139">
      <w:pPr>
        <w:numPr>
          <w:ilvl w:val="0"/>
          <w:numId w:val="15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Opening/vasodilation of pre capillary sphincters leading to working muscles</w:t>
      </w:r>
    </w:p>
    <w:p w:rsidR="00931139" w:rsidRPr="00931139" w:rsidRDefault="00931139" w:rsidP="00931139">
      <w:pPr>
        <w:numPr>
          <w:ilvl w:val="0"/>
          <w:numId w:val="15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Vasoconstriction of arteries/arterioles/blood vessels leading to non-essential organs</w:t>
      </w:r>
    </w:p>
    <w:p w:rsidR="00931139" w:rsidRPr="00931139" w:rsidRDefault="00931139" w:rsidP="00931139">
      <w:pPr>
        <w:numPr>
          <w:ilvl w:val="0"/>
          <w:numId w:val="15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Closing of pre capillary sphincters leading to non-essential organs</w:t>
      </w:r>
    </w:p>
    <w:p w:rsidR="00931139" w:rsidRPr="00FB6879" w:rsidRDefault="00931139" w:rsidP="00FB6879">
      <w:pPr>
        <w:numPr>
          <w:ilvl w:val="0"/>
          <w:numId w:val="15"/>
        </w:numPr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931139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Sympathetic stimulation/’reduction</w:t>
      </w:r>
    </w:p>
    <w:p w:rsidR="00931139" w:rsidRDefault="00931139" w:rsidP="00931139">
      <w:pPr>
        <w:pStyle w:val="ListParagraph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931139" w:rsidRPr="00931139" w:rsidRDefault="00931139" w:rsidP="00931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E011C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A long distance runner completes a 60 minute sub-maximal training run.  A cool down has a number of effects on the vascular </w:t>
      </w:r>
      <w:r w:rsidRPr="00E011C2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system </w:t>
      </w:r>
      <w:r w:rsidRPr="00E011C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which aid the </w:t>
      </w:r>
      <w:r w:rsidRPr="00E011C2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performer. One effect is the prevention of blood pooling. Identify other effects.                 [2 marks] </w:t>
      </w:r>
    </w:p>
    <w:p w:rsidR="00931139" w:rsidRPr="00E5399B" w:rsidRDefault="00931139" w:rsidP="00931139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Mark first 2 only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Maintain stroke volume/cardiac output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Gradual decrease in temperature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Maintain blood pressure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Removal of waste (bi)products/carbon dioxide/lactic acid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Keeps capillaries dilated/maintains blood flow/oxygen to muscles/reduces O2debt </w:t>
      </w:r>
    </w:p>
    <w:p w:rsidR="00931139" w:rsidRPr="00E5399B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Maintains skeletal muscle pump/respiratory pump </w:t>
      </w:r>
    </w:p>
    <w:p w:rsidR="00931139" w:rsidRDefault="00931139" w:rsidP="00931139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E5399B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Maintains venous return </w:t>
      </w:r>
    </w:p>
    <w:p w:rsidR="00FB6879" w:rsidRPr="00FE102E" w:rsidRDefault="00FB6879" w:rsidP="00FB687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left="360" w:right="567"/>
        <w:contextualSpacing/>
        <w:rPr>
          <w:rFonts w:eastAsiaTheme="minorEastAsia" w:cs="Arial"/>
          <w:lang w:eastAsia="en-GB"/>
        </w:rPr>
      </w:pPr>
      <w:r w:rsidRPr="00FB6879">
        <w:rPr>
          <w:rFonts w:eastAsiaTheme="minorEastAsia" w:cs="Arial"/>
          <w:b/>
          <w:lang w:eastAsia="en-GB"/>
        </w:rPr>
        <w:lastRenderedPageBreak/>
        <w:t>6</w:t>
      </w:r>
      <w:r>
        <w:rPr>
          <w:rFonts w:eastAsiaTheme="minorEastAsia" w:cs="Arial"/>
          <w:lang w:eastAsia="en-GB"/>
        </w:rPr>
        <w:t>.</w:t>
      </w:r>
      <w:r w:rsidRPr="00FE102E">
        <w:rPr>
          <w:noProof/>
          <w:lang w:eastAsia="en-GB"/>
        </w:rPr>
        <w:drawing>
          <wp:inline distT="0" distB="0" distL="0" distR="0" wp14:anchorId="4305F18B" wp14:editId="56103198">
            <wp:extent cx="1026560" cy="1019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9" w:rsidRPr="00FE102E" w:rsidRDefault="00FB6879" w:rsidP="00FB68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eastAsiaTheme="minorEastAsia" w:cs="Arial"/>
          <w:lang w:eastAsia="en-GB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2158"/>
      </w:tblGrid>
      <w:tr w:rsidR="00FB6879" w:rsidRPr="00FE102E" w:rsidTr="00E74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Joint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Joint Type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Movement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Agonist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Antagonist </w:t>
            </w:r>
          </w:p>
        </w:tc>
      </w:tr>
      <w:tr w:rsidR="00FB6879" w:rsidRPr="00FE102E" w:rsidTr="00E74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FE102E">
              <w:rPr>
                <w:rFonts w:eastAsiaTheme="minorEastAsia" w:cs="Arial"/>
                <w:lang w:eastAsia="en-GB"/>
              </w:rPr>
              <w:t xml:space="preserve">Hip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>
              <w:rPr>
                <w:rFonts w:eastAsiaTheme="minorEastAsia" w:cs="Arial"/>
                <w:lang w:eastAsia="en-GB"/>
              </w:rPr>
              <w:t>Ball and socket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>
              <w:rPr>
                <w:rFonts w:eastAsiaTheme="minorEastAsia" w:cs="Arial"/>
                <w:lang w:eastAsia="en-GB"/>
              </w:rPr>
              <w:t>Flexion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>
              <w:rPr>
                <w:rFonts w:eastAsiaTheme="minorEastAsia" w:cs="Arial"/>
                <w:lang w:eastAsia="en-GB"/>
              </w:rPr>
              <w:t xml:space="preserve">Iliopsoas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79" w:rsidRPr="00FE102E" w:rsidRDefault="00FB6879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>
              <w:rPr>
                <w:rFonts w:eastAsiaTheme="minorEastAsia" w:cs="Arial"/>
                <w:lang w:eastAsia="en-GB"/>
              </w:rPr>
              <w:t xml:space="preserve">Gluteus Maximus  </w:t>
            </w:r>
          </w:p>
        </w:tc>
      </w:tr>
    </w:tbl>
    <w:p w:rsidR="00FB6879" w:rsidRPr="00FE102E" w:rsidRDefault="00FB6879" w:rsidP="00FB687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left="567" w:right="567" w:hanging="567"/>
        <w:rPr>
          <w:rFonts w:eastAsiaTheme="minorEastAsia" w:cs="Arial"/>
          <w:lang w:eastAsia="en-GB"/>
        </w:rPr>
      </w:pPr>
      <w:r w:rsidRPr="00FE102E">
        <w:rPr>
          <w:rFonts w:eastAsiaTheme="minorEastAsia" w:cs="Arial"/>
          <w:lang w:eastAsia="en-GB"/>
        </w:rPr>
        <w:tab/>
      </w:r>
    </w:p>
    <w:p w:rsidR="00FB6879" w:rsidRPr="00FB6879" w:rsidRDefault="00FB6879" w:rsidP="00FB687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right="567"/>
        <w:rPr>
          <w:rFonts w:asciiTheme="minorHAnsi" w:eastAsiaTheme="minorEastAsia" w:hAnsiTheme="minorHAnsi" w:cs="Arial"/>
          <w:lang w:eastAsia="en-GB"/>
        </w:rPr>
      </w:pPr>
      <w:r>
        <w:rPr>
          <w:rFonts w:asciiTheme="minorHAnsi" w:eastAsiaTheme="minorEastAsia" w:hAnsiTheme="minorHAnsi" w:cs="Arial"/>
          <w:lang w:eastAsia="en-GB"/>
        </w:rPr>
        <w:t>7.</w:t>
      </w:r>
      <w:r>
        <w:rPr>
          <w:rFonts w:asciiTheme="minorHAnsi" w:eastAsiaTheme="minorEastAsia" w:hAnsiTheme="minorHAnsi" w:cs="Arial"/>
          <w:lang w:eastAsia="en-GB"/>
        </w:rPr>
        <w:tab/>
      </w:r>
      <w:r w:rsidRPr="00FB6879">
        <w:rPr>
          <w:rFonts w:asciiTheme="minorHAnsi" w:eastAsiaTheme="minorEastAsia" w:hAnsiTheme="minorHAnsi" w:cs="Arial"/>
          <w:lang w:eastAsia="en-GB"/>
        </w:rPr>
        <w:t xml:space="preserve">The gymnast in the figure above must keep his shoulders in a fixed position. Name </w:t>
      </w:r>
      <w:r w:rsidRPr="00FB6879">
        <w:rPr>
          <w:rFonts w:asciiTheme="minorHAnsi" w:eastAsiaTheme="minorEastAsia" w:hAnsiTheme="minorHAnsi" w:cs="Arial"/>
          <w:b/>
          <w:bCs/>
          <w:lang w:eastAsia="en-GB"/>
        </w:rPr>
        <w:t xml:space="preserve">two </w:t>
      </w:r>
      <w:r w:rsidRPr="00FB6879">
        <w:rPr>
          <w:rFonts w:asciiTheme="minorHAnsi" w:eastAsiaTheme="minorEastAsia" w:hAnsiTheme="minorHAnsi" w:cs="Arial"/>
          <w:lang w:eastAsia="en-GB"/>
        </w:rPr>
        <w:t>muscles in the rotator cuff group which aid the stability of the shoulder joint.</w:t>
      </w:r>
    </w:p>
    <w:p w:rsidR="00FB6879" w:rsidRPr="00FB6879" w:rsidRDefault="00FB6879" w:rsidP="00FB6879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left="284" w:right="567" w:hanging="283"/>
        <w:rPr>
          <w:rFonts w:asciiTheme="minorHAnsi" w:eastAsiaTheme="minorEastAsia" w:hAnsiTheme="minorHAnsi" w:cs="Times New Roman"/>
          <w:b/>
          <w:bCs/>
          <w:lang w:eastAsia="en-GB"/>
        </w:rPr>
      </w:pPr>
      <w:r w:rsidRPr="00FB6879">
        <w:rPr>
          <w:rFonts w:asciiTheme="minorHAnsi" w:hAnsiTheme="minorHAnsi"/>
        </w:rPr>
        <w:t>Subscapularis Supraspinatus, Infraspinatus teres minor.</w:t>
      </w:r>
    </w:p>
    <w:p w:rsidR="00931139" w:rsidRDefault="00931139" w:rsidP="00931139">
      <w:pPr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FB6879" w:rsidRPr="00FB6879" w:rsidRDefault="00FB6879" w:rsidP="00FB68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879">
        <w:rPr>
          <w:rFonts w:ascii="Arial" w:hAnsi="Arial" w:cs="Arial"/>
          <w:sz w:val="22"/>
          <w:szCs w:val="22"/>
        </w:rPr>
        <w:t>Flexibility training is an important component of a training programme.</w:t>
      </w:r>
    </w:p>
    <w:p w:rsidR="00FB6879" w:rsidRPr="00FB6879" w:rsidRDefault="00FB6879" w:rsidP="00FB6879">
      <w:pPr>
        <w:ind w:left="720" w:hanging="720"/>
        <w:rPr>
          <w:rFonts w:ascii="Corbel" w:eastAsia="MS PGothic" w:hAnsi="Corbel" w:cs="MS PGothic"/>
          <w:color w:val="000000"/>
          <w:kern w:val="24"/>
          <w:sz w:val="22"/>
          <w:szCs w:val="92"/>
          <w:lang w:val="en-US" w:eastAsia="en-GB"/>
        </w:rPr>
      </w:pPr>
      <w:r w:rsidRPr="00FB6879">
        <w:rPr>
          <w:rFonts w:ascii="Arial" w:hAnsi="Arial" w:cs="Arial"/>
          <w:sz w:val="22"/>
          <w:szCs w:val="22"/>
        </w:rPr>
        <w:tab/>
        <w:t>PNF is one type of flexibility training. Describe PNF stretching.</w:t>
      </w:r>
    </w:p>
    <w:p w:rsidR="00FB6879" w:rsidRPr="00FB6879" w:rsidRDefault="00FB6879" w:rsidP="00FB6879">
      <w:pPr>
        <w:ind w:firstLine="274"/>
        <w:jc w:val="right"/>
        <w:rPr>
          <w:rFonts w:ascii="Arial" w:hAnsi="Arial" w:cs="Arial"/>
          <w:sz w:val="22"/>
          <w:szCs w:val="22"/>
        </w:rPr>
      </w:pPr>
      <w:r w:rsidRPr="00FB6879">
        <w:rPr>
          <w:rFonts w:ascii="Arial" w:hAnsi="Arial" w:cs="Arial"/>
          <w:b/>
          <w:sz w:val="20"/>
          <w:szCs w:val="22"/>
        </w:rPr>
        <w:tab/>
      </w:r>
      <w:r w:rsidRPr="00FB6879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[3 Marks]</w:t>
      </w:r>
    </w:p>
    <w:p w:rsidR="00FB6879" w:rsidRPr="00FB6879" w:rsidRDefault="00FB6879" w:rsidP="00FB6879">
      <w:pPr>
        <w:ind w:left="720"/>
        <w:rPr>
          <w:rFonts w:ascii="Arial" w:hAnsi="Arial" w:cs="Arial"/>
          <w:sz w:val="22"/>
          <w:szCs w:val="22"/>
        </w:rPr>
      </w:pPr>
      <w:r w:rsidRPr="00FB6879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19FBB70E" wp14:editId="68AA5E90">
            <wp:extent cx="4459857" cy="10835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5" t="60948" r="36250" b="27020"/>
                    <a:stretch/>
                  </pic:blipFill>
                  <pic:spPr bwMode="auto">
                    <a:xfrm>
                      <a:off x="0" y="0"/>
                      <a:ext cx="4459857" cy="10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879" w:rsidRPr="00FB6879" w:rsidRDefault="00FB6879" w:rsidP="00FB6879">
      <w:pPr>
        <w:ind w:left="720"/>
        <w:rPr>
          <w:rFonts w:ascii="Arial" w:hAnsi="Arial" w:cs="Arial"/>
          <w:sz w:val="22"/>
          <w:szCs w:val="22"/>
        </w:rPr>
      </w:pPr>
    </w:p>
    <w:p w:rsidR="00FB6879" w:rsidRDefault="00FB6879" w:rsidP="00931139">
      <w:pPr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DF57A8" w:rsidRDefault="00DF57A8" w:rsidP="00FB68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sz w:val="24"/>
          <w:szCs w:val="28"/>
        </w:rPr>
      </w:pPr>
    </w:p>
    <w:sectPr w:rsidR="00DF57A8" w:rsidSect="00D444E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0" w:rsidRDefault="00BD6400" w:rsidP="00D444E7">
      <w:pPr>
        <w:spacing w:after="0" w:line="240" w:lineRule="auto"/>
      </w:pPr>
      <w:r>
        <w:separator/>
      </w:r>
    </w:p>
  </w:endnote>
  <w:endnote w:type="continuationSeparator" w:id="0">
    <w:p w:rsidR="00BD6400" w:rsidRDefault="00BD6400" w:rsidP="00D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9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00" w:rsidRDefault="00BD6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400" w:rsidRDefault="00BD6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0" w:rsidRDefault="00BD6400" w:rsidP="00D444E7">
      <w:pPr>
        <w:spacing w:after="0" w:line="240" w:lineRule="auto"/>
      </w:pPr>
      <w:r>
        <w:separator/>
      </w:r>
    </w:p>
  </w:footnote>
  <w:footnote w:type="continuationSeparator" w:id="0">
    <w:p w:rsidR="00BD6400" w:rsidRDefault="00BD6400" w:rsidP="00D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00" w:rsidRPr="00D444E7" w:rsidRDefault="00FB6879">
    <w:pPr>
      <w:pStyle w:val="Header"/>
      <w:rPr>
        <w:b/>
        <w:color w:val="FF0000"/>
      </w:rPr>
    </w:pPr>
    <w:proofErr w:type="spellStart"/>
    <w:r>
      <w:rPr>
        <w:b/>
        <w:color w:val="FF0000"/>
      </w:rPr>
      <w:t>Alevel</w:t>
    </w:r>
    <w:proofErr w:type="spellEnd"/>
    <w:r w:rsidR="00BD6400" w:rsidRPr="00D444E7">
      <w:rPr>
        <w:b/>
        <w:color w:val="FF0000"/>
      </w:rPr>
      <w:t xml:space="preserve"> Ph</w:t>
    </w:r>
    <w:r w:rsidR="00BD6400">
      <w:rPr>
        <w:b/>
        <w:color w:val="FF0000"/>
      </w:rPr>
      <w:t>ysical</w:t>
    </w:r>
    <w:r>
      <w:rPr>
        <w:b/>
        <w:color w:val="FF0000"/>
      </w:rPr>
      <w:t xml:space="preserve"> Education </w:t>
    </w:r>
    <w:r>
      <w:rPr>
        <w:b/>
        <w:color w:val="FF0000"/>
      </w:rPr>
      <w:tab/>
      <w:t xml:space="preserve">  </w:t>
    </w:r>
    <w:r>
      <w:rPr>
        <w:b/>
        <w:color w:val="FF0000"/>
      </w:rPr>
      <w:tab/>
      <w:t xml:space="preserve"> Progress Test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025"/>
    <w:multiLevelType w:val="hybridMultilevel"/>
    <w:tmpl w:val="AC3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22E5"/>
    <w:multiLevelType w:val="hybridMultilevel"/>
    <w:tmpl w:val="B9C67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31498"/>
    <w:multiLevelType w:val="hybridMultilevel"/>
    <w:tmpl w:val="837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327"/>
    <w:multiLevelType w:val="hybridMultilevel"/>
    <w:tmpl w:val="01BA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1858"/>
    <w:multiLevelType w:val="hybridMultilevel"/>
    <w:tmpl w:val="D50CA3B2"/>
    <w:lvl w:ilvl="0" w:tplc="A48E8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17EE"/>
    <w:multiLevelType w:val="hybridMultilevel"/>
    <w:tmpl w:val="56D0BCDC"/>
    <w:lvl w:ilvl="0" w:tplc="1B1AFF5E">
      <w:start w:val="8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64AC"/>
    <w:multiLevelType w:val="hybridMultilevel"/>
    <w:tmpl w:val="236E8090"/>
    <w:lvl w:ilvl="0" w:tplc="8C3E90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53526"/>
    <w:multiLevelType w:val="hybridMultilevel"/>
    <w:tmpl w:val="67BC1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5518"/>
    <w:multiLevelType w:val="hybridMultilevel"/>
    <w:tmpl w:val="97BC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47E5D"/>
    <w:multiLevelType w:val="hybridMultilevel"/>
    <w:tmpl w:val="F61A01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2682F"/>
    <w:multiLevelType w:val="hybridMultilevel"/>
    <w:tmpl w:val="82BC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62D5"/>
    <w:multiLevelType w:val="hybridMultilevel"/>
    <w:tmpl w:val="AAF6470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2ED4"/>
    <w:multiLevelType w:val="hybridMultilevel"/>
    <w:tmpl w:val="2A729D90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4391C7A"/>
    <w:multiLevelType w:val="hybridMultilevel"/>
    <w:tmpl w:val="82BCFEAE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E1F6DEE"/>
    <w:multiLevelType w:val="hybridMultilevel"/>
    <w:tmpl w:val="FF3C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1A7559"/>
    <w:multiLevelType w:val="hybridMultilevel"/>
    <w:tmpl w:val="D5F2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A0010"/>
    <w:multiLevelType w:val="hybridMultilevel"/>
    <w:tmpl w:val="0B006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17"/>
  </w:num>
  <w:num w:numId="14">
    <w:abstractNumId w:val="8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A3353"/>
    <w:rsid w:val="00270587"/>
    <w:rsid w:val="004C1DCB"/>
    <w:rsid w:val="004C3CC0"/>
    <w:rsid w:val="00556E0B"/>
    <w:rsid w:val="005661B1"/>
    <w:rsid w:val="00573317"/>
    <w:rsid w:val="00624F01"/>
    <w:rsid w:val="006F16FC"/>
    <w:rsid w:val="007503D7"/>
    <w:rsid w:val="007D3753"/>
    <w:rsid w:val="00864988"/>
    <w:rsid w:val="008F287E"/>
    <w:rsid w:val="00931139"/>
    <w:rsid w:val="00BD6400"/>
    <w:rsid w:val="00D444E7"/>
    <w:rsid w:val="00DF57A8"/>
    <w:rsid w:val="00DF6C1C"/>
    <w:rsid w:val="00E90E3D"/>
    <w:rsid w:val="00EC5CFC"/>
    <w:rsid w:val="00F01413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864988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864988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CFED5862.dotm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D.Ashleighmorris</cp:lastModifiedBy>
  <cp:revision>3</cp:revision>
  <cp:lastPrinted>2016-01-22T17:47:00Z</cp:lastPrinted>
  <dcterms:created xsi:type="dcterms:W3CDTF">2017-03-09T12:03:00Z</dcterms:created>
  <dcterms:modified xsi:type="dcterms:W3CDTF">2017-03-16T11:13:00Z</dcterms:modified>
</cp:coreProperties>
</file>