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44" w:rsidRDefault="004A15DE" w:rsidP="004A15DE">
      <w:pPr>
        <w:jc w:val="center"/>
        <w:rPr>
          <w:b/>
          <w:u w:val="single"/>
        </w:rPr>
      </w:pPr>
      <w:r w:rsidRPr="004A15DE">
        <w:rPr>
          <w:b/>
          <w:u w:val="single"/>
        </w:rPr>
        <w:t>Seen question Respiratory System</w:t>
      </w:r>
      <w:r>
        <w:rPr>
          <w:b/>
          <w:u w:val="single"/>
        </w:rPr>
        <w:t xml:space="preserve"> for Monday 16th</w:t>
      </w:r>
      <w:bookmarkStart w:id="0" w:name="_GoBack"/>
      <w:bookmarkEnd w:id="0"/>
    </w:p>
    <w:p w:rsidR="004A15DE" w:rsidRPr="00002938" w:rsidRDefault="004A15DE" w:rsidP="004A15DE">
      <w:pPr>
        <w:pStyle w:val="NoSpacing"/>
        <w:numPr>
          <w:ilvl w:val="0"/>
          <w:numId w:val="1"/>
        </w:numPr>
        <w:shd w:val="clear" w:color="auto" w:fill="D9D9D9" w:themeFill="background1" w:themeFillShade="D9"/>
        <w:rPr>
          <w:rFonts w:eastAsia="Times New Roman" w:cs="Times New Roman"/>
          <w:b/>
          <w:bCs/>
          <w:sz w:val="24"/>
          <w:szCs w:val="24"/>
          <w:lang w:eastAsia="en-GB"/>
        </w:rPr>
      </w:pPr>
      <w:proofErr w:type="spellStart"/>
      <w:r w:rsidRPr="00002938">
        <w:rPr>
          <w:rFonts w:eastAsia="Times New Roman" w:cs="Times New Roman"/>
          <w:b/>
          <w:bCs/>
          <w:sz w:val="24"/>
          <w:szCs w:val="24"/>
          <w:lang w:eastAsia="en-GB"/>
        </w:rPr>
        <w:t>Analyse</w:t>
      </w:r>
      <w:proofErr w:type="spellEnd"/>
      <w:r w:rsidRPr="00002938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the effects of smoking on the health and performance of an endurance athlete.  (10 marks)</w:t>
      </w: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1A77EB" wp14:editId="5F772DF0">
            <wp:extent cx="6724357" cy="312302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91" t="36391" r="12900" b="9172"/>
                    <a:stretch/>
                  </pic:blipFill>
                  <pic:spPr bwMode="auto">
                    <a:xfrm>
                      <a:off x="0" y="0"/>
                      <a:ext cx="6724360" cy="3123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C523F94" wp14:editId="0A5DFEB0">
            <wp:extent cx="6724357" cy="4379680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201" t="31361" r="13846" b="10060"/>
                    <a:stretch/>
                  </pic:blipFill>
                  <pic:spPr bwMode="auto">
                    <a:xfrm>
                      <a:off x="0" y="0"/>
                      <a:ext cx="6724357" cy="437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F0DEF7" wp14:editId="79A6AB21">
            <wp:extent cx="6594821" cy="416403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5" t="29586" r="12900" b="12130"/>
                    <a:stretch/>
                  </pic:blipFill>
                  <pic:spPr bwMode="auto">
                    <a:xfrm>
                      <a:off x="0" y="0"/>
                      <a:ext cx="6594821" cy="4164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3C9246" wp14:editId="78C463D0">
            <wp:extent cx="6690593" cy="21804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5" t="30177" r="12899" b="40237"/>
                    <a:stretch/>
                  </pic:blipFill>
                  <pic:spPr bwMode="auto">
                    <a:xfrm>
                      <a:off x="0" y="0"/>
                      <a:ext cx="6690593" cy="2180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4A15DE" w:rsidRPr="00334EF0" w:rsidRDefault="004A15DE" w:rsidP="004A15DE">
      <w:pPr>
        <w:pStyle w:val="ListParagraph"/>
        <w:autoSpaceDE w:val="0"/>
        <w:autoSpaceDN w:val="0"/>
        <w:adjustRightInd w:val="0"/>
        <w:spacing w:after="0" w:line="240" w:lineRule="auto"/>
        <w:ind w:left="0" w:hanging="283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</w:p>
    <w:p w:rsidR="004A15DE" w:rsidRDefault="004A15DE" w:rsidP="004A15DE">
      <w:pPr>
        <w:rPr>
          <w:b/>
          <w:u w:val="single"/>
        </w:rPr>
      </w:pPr>
    </w:p>
    <w:p w:rsidR="004A15DE" w:rsidRDefault="004A15DE" w:rsidP="004A15DE">
      <w:pPr>
        <w:rPr>
          <w:b/>
          <w:u w:val="single"/>
        </w:rPr>
      </w:pPr>
    </w:p>
    <w:p w:rsidR="004A15DE" w:rsidRPr="004A15DE" w:rsidRDefault="004A15DE" w:rsidP="004A15DE">
      <w:pPr>
        <w:widowControl w:val="0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lastRenderedPageBreak/>
        <w:t xml:space="preserve">Asthma is an increasing problem for many young people attempting to follow an active healthy lifestyle. </w:t>
      </w:r>
      <w:proofErr w:type="gramStart"/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t>Discuss  the</w:t>
      </w:r>
      <w:proofErr w:type="gramEnd"/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effects of asthma  on people  performing  endurance  activities  and describe  the methods available to help them control these effects. How might regular involvement in </w:t>
      </w:r>
      <w:proofErr w:type="gramStart"/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t>endurance  activities</w:t>
      </w:r>
      <w:proofErr w:type="gramEnd"/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t xml:space="preserve"> impact on the participant's  respiratory system? (10 marks)</w:t>
      </w:r>
    </w:p>
    <w:p w:rsidR="004A15DE" w:rsidRPr="004A15DE" w:rsidRDefault="004A15DE" w:rsidP="004A15DE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</w:p>
    <w:p w:rsidR="004A15DE" w:rsidRPr="004A15DE" w:rsidRDefault="004A15DE" w:rsidP="004A15DE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</w:p>
    <w:p w:rsidR="004A15DE" w:rsidRPr="004A15DE" w:rsidRDefault="004A15DE" w:rsidP="004A15DE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  <w:r w:rsidRPr="004A15DE">
        <w:rPr>
          <w:noProof/>
          <w:sz w:val="24"/>
          <w:szCs w:val="24"/>
          <w:lang w:eastAsia="en-GB"/>
        </w:rPr>
        <w:drawing>
          <wp:inline distT="0" distB="0" distL="0" distR="0" wp14:anchorId="573A110B" wp14:editId="69ACAEC8">
            <wp:extent cx="6499274" cy="73714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9940" t="19839" r="9098" b="11423"/>
                    <a:stretch/>
                  </pic:blipFill>
                  <pic:spPr bwMode="auto">
                    <a:xfrm>
                      <a:off x="0" y="0"/>
                      <a:ext cx="6508182" cy="738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Pr="004A15DE" w:rsidRDefault="004A15DE" w:rsidP="004A15DE">
      <w:pPr>
        <w:widowControl w:val="0"/>
        <w:spacing w:after="0" w:line="240" w:lineRule="auto"/>
        <w:rPr>
          <w:b/>
          <w:sz w:val="24"/>
          <w:szCs w:val="24"/>
          <w:lang w:val="en-US"/>
        </w:rPr>
      </w:pPr>
      <w:r w:rsidRPr="004A15DE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20BA1C0E" wp14:editId="1ED3000F">
            <wp:extent cx="6682154" cy="9031458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779" t="24851" r="7015" b="8617"/>
                    <a:stretch/>
                  </pic:blipFill>
                  <pic:spPr bwMode="auto">
                    <a:xfrm>
                      <a:off x="0" y="0"/>
                      <a:ext cx="6688284" cy="9039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5DE" w:rsidRPr="004A15DE" w:rsidRDefault="004A15DE" w:rsidP="004A15DE">
      <w:pPr>
        <w:widowControl w:val="0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en-GB"/>
        </w:rPr>
      </w:pPr>
      <w:r w:rsidRPr="004A15DE">
        <w:rPr>
          <w:rFonts w:eastAsia="Times New Roman" w:cs="Times New Roman"/>
          <w:b/>
          <w:bCs/>
          <w:sz w:val="24"/>
          <w:szCs w:val="24"/>
          <w:lang w:val="en-US" w:eastAsia="en-GB"/>
        </w:rPr>
        <w:lastRenderedPageBreak/>
        <w:t xml:space="preserve">Evaluate critically the impact of long term aerobic training and lifestyle choices on the efficiency of the respiratory system.                                 (10 marks) </w:t>
      </w:r>
    </w:p>
    <w:p w:rsidR="004A15DE" w:rsidRPr="004A15DE" w:rsidRDefault="004A15DE" w:rsidP="004A15DE">
      <w:pPr>
        <w:spacing w:after="0" w:line="240" w:lineRule="auto"/>
        <w:ind w:firstLine="720"/>
        <w:rPr>
          <w:rFonts w:eastAsia="Times New Roman" w:cs="Times New Roman"/>
          <w:b/>
          <w:bCs/>
          <w:sz w:val="24"/>
          <w:szCs w:val="24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lang w:eastAsia="en-GB"/>
        </w:rPr>
        <w:t xml:space="preserve">Indicative content: Candidate responses are likely to include: </w:t>
      </w:r>
      <w:r w:rsidRPr="004A15DE">
        <w:rPr>
          <w:rFonts w:eastAsia="Times New Roman" w:cs="Arial"/>
          <w:sz w:val="24"/>
          <w:szCs w:val="24"/>
          <w:lang w:eastAsia="en-GB"/>
        </w:rPr>
        <w:t xml:space="preserve">(Relevant candidate responses that are not listed should be acknowledged).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Numbered points refer to indicative content or knowledge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Bulleted points refer to development of knowledge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Improvements to the efficiency of the respiratory system (will be seen after a few weeks of aerobic training.)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efficiency to take in O2 or to supply O2 to muscles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b/>
          <w:bCs/>
          <w:sz w:val="24"/>
          <w:szCs w:val="24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lang w:eastAsia="en-GB"/>
        </w:rPr>
        <w:t xml:space="preserve">Changes will be due to: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b/>
          <w:bCs/>
          <w:sz w:val="24"/>
          <w:szCs w:val="24"/>
          <w:lang w:eastAsia="en-GB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Respiratory Structures- External Respiration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surface area of alveoli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elasticity of lungs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capillary density around alveoli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amount of O2 diffused in to blood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amount of CO2 diffused in to alveoli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gaseous exchange/ increase pulmonary diffusion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saturation of haemoglobin with oxygen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lang w:eastAsia="en-GB"/>
        </w:rPr>
        <w:t xml:space="preserve">Respiratory Structures- Internal Respiration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capillary density around muscle tissue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amount of O2 diffused in to muscle cell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amount of CO2 diffused in to blood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greater gaseous exchange/ increased muscle and tissue diffusion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a-VO2 difference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a-VCO2 difference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Improvements to Breathing Mechanisms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strengthens respiratory muscles/ respiratory muscle hypertrophy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diaphragm, </w:t>
      </w:r>
      <w:proofErr w:type="spellStart"/>
      <w:r w:rsidRPr="004A15DE">
        <w:rPr>
          <w:rFonts w:eastAsia="Times New Roman" w:cs="Arial"/>
          <w:sz w:val="24"/>
          <w:szCs w:val="24"/>
          <w:lang w:eastAsia="en-GB"/>
        </w:rPr>
        <w:t>intercostals</w:t>
      </w:r>
      <w:proofErr w:type="spellEnd"/>
      <w:r w:rsidRPr="004A15DE">
        <w:rPr>
          <w:rFonts w:eastAsia="Times New Roman" w:cs="Arial"/>
          <w:sz w:val="24"/>
          <w:szCs w:val="24"/>
          <w:lang w:eastAsia="en-GB"/>
        </w:rPr>
        <w:t xml:space="preserve">, SCM, </w:t>
      </w:r>
      <w:proofErr w:type="spellStart"/>
      <w:r w:rsidRPr="004A15DE">
        <w:rPr>
          <w:rFonts w:eastAsia="Times New Roman" w:cs="Arial"/>
          <w:sz w:val="24"/>
          <w:szCs w:val="24"/>
          <w:lang w:eastAsia="en-GB"/>
        </w:rPr>
        <w:t>scalenes</w:t>
      </w:r>
      <w:proofErr w:type="spellEnd"/>
      <w:r w:rsidRPr="004A15DE">
        <w:rPr>
          <w:rFonts w:eastAsia="Times New Roman" w:cs="Arial"/>
          <w:sz w:val="24"/>
          <w:szCs w:val="24"/>
          <w:lang w:eastAsia="en-GB"/>
        </w:rPr>
        <w:t xml:space="preserve">, abdominals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efficiency of the mechanics of breathing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depth of breathing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decreased breath frequency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reduces or delays respiratory muscle fatigue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Increases in Lung Volumes or Capacities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tidal volume during maximal exercise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increased vital capacity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lastRenderedPageBreak/>
        <w:t xml:space="preserve"> decreased residual volume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increased inspiratory reserve volume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increased expiratory reserve volume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These physiological adaptations would result in: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increased VO2 max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delays OBLA or lactate threshold/ increases endurance capabilities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lifelong involvement in physical activity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Altitude Training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reduced ppO2 / hypoxic conditions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initial decrease in the efficiency of the respiratory system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BUT increase in efficiency of respiratory system when returning to sea level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Reference to any relevant physiological response </w:t>
      </w:r>
      <w:proofErr w:type="spellStart"/>
      <w:r w:rsidRPr="004A15DE">
        <w:rPr>
          <w:rFonts w:eastAsia="Times New Roman" w:cs="Arial"/>
          <w:sz w:val="24"/>
          <w:szCs w:val="24"/>
          <w:lang w:eastAsia="en-GB"/>
        </w:rPr>
        <w:t>e.g</w:t>
      </w:r>
      <w:proofErr w:type="spellEnd"/>
      <w:r w:rsidRPr="004A15DE">
        <w:rPr>
          <w:rFonts w:eastAsia="Times New Roman" w:cs="Arial"/>
          <w:sz w:val="24"/>
          <w:szCs w:val="24"/>
          <w:lang w:eastAsia="en-GB"/>
        </w:rPr>
        <w:t xml:space="preserve"> increased capillary density.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</w:t>
      </w:r>
      <w:r w:rsidRPr="004A15DE">
        <w:rPr>
          <w:rFonts w:eastAsia="Times New Roman" w:cs="Arial"/>
          <w:b/>
          <w:bCs/>
          <w:sz w:val="24"/>
          <w:szCs w:val="24"/>
          <w:lang w:eastAsia="en-GB"/>
        </w:rPr>
        <w:t xml:space="preserve">Choice </w:t>
      </w:r>
      <w:r w:rsidRPr="004A15DE">
        <w:rPr>
          <w:rFonts w:eastAsia="Times New Roman" w:cs="Arial"/>
          <w:sz w:val="24"/>
          <w:szCs w:val="24"/>
          <w:lang w:eastAsia="en-GB"/>
        </w:rPr>
        <w:t xml:space="preserve">to live high or use hypoxic tents but train low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Asthma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aerobic training can trigger EIA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particularly in cold / dry conditions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asthma can inhibit people from taking part in aerobic training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Inspiratory muscle training (IMT) or aerobic training can alleviate symptoms of asthma </w:t>
      </w:r>
    </w:p>
    <w:p w:rsidR="004A15DE" w:rsidRPr="004A15DE" w:rsidRDefault="004A15DE" w:rsidP="004A15DE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</w:p>
    <w:p w:rsidR="004A15DE" w:rsidRPr="004A15DE" w:rsidRDefault="004A15DE" w:rsidP="004A15DE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4"/>
          <w:szCs w:val="24"/>
          <w:u w:val="single"/>
          <w:lang w:eastAsia="en-GB"/>
        </w:rPr>
      </w:pPr>
      <w:r w:rsidRPr="004A15DE">
        <w:rPr>
          <w:rFonts w:eastAsia="Times New Roman" w:cs="Arial"/>
          <w:b/>
          <w:bCs/>
          <w:sz w:val="24"/>
          <w:szCs w:val="24"/>
          <w:u w:val="single"/>
          <w:lang w:eastAsia="en-GB"/>
        </w:rPr>
        <w:t xml:space="preserve">Smoking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decreases the efficiency of the respiratory system / decreases respiratory health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decreases the efficiency to supply O2 to muscles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carbon monoxide reduces the amount of O2 absorbed in blood/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</w:t>
      </w:r>
      <w:proofErr w:type="spellStart"/>
      <w:r w:rsidRPr="004A15DE">
        <w:rPr>
          <w:rFonts w:eastAsia="Times New Roman" w:cs="Arial"/>
          <w:sz w:val="24"/>
          <w:szCs w:val="24"/>
          <w:lang w:eastAsia="en-GB"/>
        </w:rPr>
        <w:t>Hb</w:t>
      </w:r>
      <w:proofErr w:type="spellEnd"/>
      <w:r w:rsidRPr="004A15DE">
        <w:rPr>
          <w:rFonts w:eastAsia="Times New Roman" w:cs="Arial"/>
          <w:sz w:val="24"/>
          <w:szCs w:val="24"/>
          <w:lang w:eastAsia="en-GB"/>
        </w:rPr>
        <w:t xml:space="preserve"> has greater affinity to CO than O2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decreased gaseous exchange or diffusion gradient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increases likelihood of respiratory diseases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>(</w:t>
      </w:r>
      <w:proofErr w:type="gramStart"/>
      <w:r w:rsidRPr="004A15DE">
        <w:rPr>
          <w:rFonts w:eastAsia="Times New Roman" w:cs="Arial"/>
          <w:sz w:val="24"/>
          <w:szCs w:val="24"/>
          <w:lang w:eastAsia="en-GB"/>
        </w:rPr>
        <w:t>e.g</w:t>
      </w:r>
      <w:proofErr w:type="gramEnd"/>
      <w:r w:rsidRPr="004A15DE">
        <w:rPr>
          <w:rFonts w:eastAsia="Times New Roman" w:cs="Arial"/>
          <w:sz w:val="24"/>
          <w:szCs w:val="24"/>
          <w:lang w:eastAsia="en-GB"/>
        </w:rPr>
        <w:t xml:space="preserve">. shortness of breath/ coughing/ lung cancer/ emphysema etc.)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damage to respiratory structures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tar coats the airways and inhibits gaseous exchange/tar builds up in lungs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impairs lung function </w:t>
      </w:r>
    </w:p>
    <w:p w:rsidR="004A15DE" w:rsidRPr="004A15DE" w:rsidRDefault="004A15DE" w:rsidP="004A15D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eastAsia="Times New Roman" w:cs="Arial"/>
          <w:sz w:val="24"/>
          <w:szCs w:val="24"/>
          <w:lang w:eastAsia="en-GB"/>
        </w:rPr>
      </w:pPr>
      <w:r w:rsidRPr="004A15DE">
        <w:rPr>
          <w:rFonts w:eastAsia="Times New Roman" w:cs="Arial"/>
          <w:sz w:val="24"/>
          <w:szCs w:val="24"/>
          <w:lang w:eastAsia="en-GB"/>
        </w:rPr>
        <w:t xml:space="preserve"> narrowing of air passages causing increase in respiratory resistance </w:t>
      </w:r>
    </w:p>
    <w:p w:rsidR="004A15DE" w:rsidRDefault="004A15DE" w:rsidP="004A15DE">
      <w:pPr>
        <w:rPr>
          <w:b/>
          <w:u w:val="single"/>
        </w:rPr>
      </w:pPr>
    </w:p>
    <w:p w:rsidR="004A15DE" w:rsidRPr="004A15DE" w:rsidRDefault="004A15DE" w:rsidP="004A15DE">
      <w:pPr>
        <w:rPr>
          <w:b/>
          <w:u w:val="single"/>
        </w:rPr>
      </w:pPr>
    </w:p>
    <w:sectPr w:rsidR="004A15DE" w:rsidRPr="004A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5AB"/>
    <w:multiLevelType w:val="hybridMultilevel"/>
    <w:tmpl w:val="A8AAF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782620">
      <w:start w:val="2012"/>
      <w:numFmt w:val="bullet"/>
      <w:lvlText w:val="•"/>
      <w:lvlJc w:val="left"/>
      <w:pPr>
        <w:ind w:left="1500" w:hanging="4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07A8C"/>
    <w:multiLevelType w:val="hybridMultilevel"/>
    <w:tmpl w:val="A8AAF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5782620">
      <w:start w:val="2012"/>
      <w:numFmt w:val="bullet"/>
      <w:lvlText w:val="•"/>
      <w:lvlJc w:val="left"/>
      <w:pPr>
        <w:ind w:left="1500" w:hanging="42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53B9"/>
    <w:multiLevelType w:val="hybridMultilevel"/>
    <w:tmpl w:val="3774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E"/>
    <w:rsid w:val="004A15DE"/>
    <w:rsid w:val="00D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  <w:rPr>
      <w:rFonts w:ascii="Century Gothic" w:hAnsi="Century Gothic"/>
      <w:sz w:val="28"/>
      <w:szCs w:val="28"/>
    </w:rPr>
  </w:style>
  <w:style w:type="paragraph" w:styleId="NoSpacing">
    <w:name w:val="No Spacing"/>
    <w:uiPriority w:val="1"/>
    <w:qFormat/>
    <w:rsid w:val="004A15D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DE"/>
    <w:pPr>
      <w:ind w:left="720"/>
      <w:contextualSpacing/>
    </w:pPr>
    <w:rPr>
      <w:rFonts w:ascii="Century Gothic" w:hAnsi="Century Gothic"/>
      <w:sz w:val="28"/>
      <w:szCs w:val="28"/>
    </w:rPr>
  </w:style>
  <w:style w:type="paragraph" w:styleId="NoSpacing">
    <w:name w:val="No Spacing"/>
    <w:uiPriority w:val="1"/>
    <w:qFormat/>
    <w:rsid w:val="004A15D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D2BB5F4.dotm</Template>
  <TotalTime>5</TotalTime>
  <Pages>6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2015-03-12T13:37:00Z</cp:lastPrinted>
  <dcterms:created xsi:type="dcterms:W3CDTF">2015-03-12T13:35:00Z</dcterms:created>
  <dcterms:modified xsi:type="dcterms:W3CDTF">2015-03-12T13:41:00Z</dcterms:modified>
</cp:coreProperties>
</file>