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9D" w:rsidRDefault="00404EB6" w:rsidP="00404EB6">
      <w:pPr>
        <w:jc w:val="center"/>
        <w:rPr>
          <w:b/>
          <w:u w:val="single"/>
        </w:rPr>
      </w:pPr>
      <w:r w:rsidRPr="00404EB6">
        <w:rPr>
          <w:b/>
          <w:u w:val="single"/>
        </w:rPr>
        <w:t>Mechanics of the respiratory system</w:t>
      </w:r>
    </w:p>
    <w:p w:rsidR="00404EB6" w:rsidRPr="00404EB6" w:rsidRDefault="00145C08" w:rsidP="00404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Complete the labels of the diagram</w:t>
      </w:r>
      <w:r w:rsidR="00404EB6" w:rsidRPr="00404EB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404EB6" w:rsidRPr="00404E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FA620AA" wp14:editId="633FEAC1">
            <wp:extent cx="4200525" cy="4991100"/>
            <wp:effectExtent l="0" t="0" r="9525" b="0"/>
            <wp:docPr id="1" name="Picture 1" descr="http://www.lessontutor.com/resp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essontutor.com/resp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EB6" w:rsidRPr="00404EB6" w:rsidRDefault="00404EB6" w:rsidP="0040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4EB6">
        <w:rPr>
          <w:rFonts w:ascii="Arial" w:eastAsia="Times New Roman" w:hAnsi="Arial" w:cs="Arial"/>
          <w:sz w:val="20"/>
          <w:szCs w:val="20"/>
          <w:lang w:eastAsia="en-GB"/>
        </w:rPr>
        <w:t>Test yourself: fill in the blanks</w:t>
      </w:r>
      <w:r w:rsidRPr="00404EB6">
        <w:rPr>
          <w:rFonts w:ascii="Arial" w:eastAsia="Times New Roman" w:hAnsi="Arial" w:cs="Arial"/>
          <w:sz w:val="15"/>
          <w:szCs w:val="15"/>
          <w:lang w:eastAsia="en-GB"/>
        </w:rPr>
        <w:t>: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3264"/>
        <w:gridCol w:w="4619"/>
      </w:tblGrid>
      <w:tr w:rsidR="00404EB6" w:rsidRPr="00404EB6" w:rsidTr="00404EB6">
        <w:trPr>
          <w:tblCellSpacing w:w="0" w:type="dxa"/>
          <w:jc w:val="center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4E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Which ones did I know</w:t>
            </w:r>
          </w:p>
        </w:tc>
      </w:tr>
      <w:tr w:rsidR="00404EB6" w:rsidRPr="00404EB6" w:rsidTr="00404EB6">
        <w:trPr>
          <w:tblCellSpacing w:w="0" w:type="dxa"/>
          <w:jc w:val="center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E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Nose</w:t>
            </w: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04EB6" w:rsidRPr="00404EB6" w:rsidTr="00404EB6">
        <w:trPr>
          <w:tblCellSpacing w:w="0" w:type="dxa"/>
          <w:jc w:val="center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04EB6" w:rsidRPr="00404EB6" w:rsidTr="00404EB6">
        <w:trPr>
          <w:tblCellSpacing w:w="0" w:type="dxa"/>
          <w:jc w:val="center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E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04EB6" w:rsidRPr="00404EB6" w:rsidTr="00404EB6">
        <w:trPr>
          <w:tblCellSpacing w:w="0" w:type="dxa"/>
          <w:jc w:val="center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04EB6" w:rsidRPr="00404EB6" w:rsidTr="00404EB6">
        <w:trPr>
          <w:tblCellSpacing w:w="0" w:type="dxa"/>
          <w:jc w:val="center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E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04EB6" w:rsidRPr="00404EB6" w:rsidTr="00404EB6">
        <w:trPr>
          <w:tblCellSpacing w:w="0" w:type="dxa"/>
          <w:jc w:val="center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04EB6" w:rsidRPr="00404EB6" w:rsidTr="00404EB6">
        <w:trPr>
          <w:tblCellSpacing w:w="0" w:type="dxa"/>
          <w:jc w:val="center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E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04EB6" w:rsidRPr="00404EB6" w:rsidTr="00404EB6">
        <w:trPr>
          <w:tblCellSpacing w:w="0" w:type="dxa"/>
          <w:jc w:val="center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04EB6" w:rsidRPr="00404EB6" w:rsidTr="00404EB6">
        <w:trPr>
          <w:tblCellSpacing w:w="0" w:type="dxa"/>
          <w:jc w:val="center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E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04EB6" w:rsidRPr="00404EB6" w:rsidTr="00404EB6">
        <w:trPr>
          <w:tblCellSpacing w:w="0" w:type="dxa"/>
          <w:jc w:val="center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04EB6" w:rsidRPr="00404EB6" w:rsidTr="00404EB6">
        <w:trPr>
          <w:tblCellSpacing w:w="0" w:type="dxa"/>
          <w:jc w:val="center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E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04EB6" w:rsidRPr="00404EB6" w:rsidTr="00404EB6">
        <w:trPr>
          <w:tblCellSpacing w:w="0" w:type="dxa"/>
          <w:jc w:val="center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04EB6" w:rsidRPr="00404EB6" w:rsidTr="00404EB6">
        <w:trPr>
          <w:tblCellSpacing w:w="0" w:type="dxa"/>
          <w:jc w:val="center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E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04EB6" w:rsidRPr="00404EB6" w:rsidTr="00404EB6">
        <w:trPr>
          <w:tblCellSpacing w:w="0" w:type="dxa"/>
          <w:jc w:val="center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04EB6" w:rsidRPr="00404EB6" w:rsidTr="00404EB6">
        <w:trPr>
          <w:tblCellSpacing w:w="0" w:type="dxa"/>
          <w:jc w:val="center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E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04EB6" w:rsidRPr="00404EB6" w:rsidTr="00404EB6">
        <w:trPr>
          <w:tblCellSpacing w:w="0" w:type="dxa"/>
          <w:jc w:val="center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04EB6" w:rsidRPr="00404EB6" w:rsidTr="00404EB6">
        <w:trPr>
          <w:tblCellSpacing w:w="0" w:type="dxa"/>
          <w:jc w:val="center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E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04EB6" w:rsidRPr="00404EB6" w:rsidTr="00404EB6">
        <w:trPr>
          <w:tblCellSpacing w:w="0" w:type="dxa"/>
          <w:jc w:val="center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04EB6" w:rsidRPr="00404EB6" w:rsidTr="00404EB6">
        <w:trPr>
          <w:tblCellSpacing w:w="0" w:type="dxa"/>
          <w:jc w:val="center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E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04EB6" w:rsidRPr="00404EB6" w:rsidTr="00404EB6">
        <w:trPr>
          <w:tblCellSpacing w:w="0" w:type="dxa"/>
          <w:jc w:val="center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04EB6" w:rsidRPr="00404EB6" w:rsidTr="00404EB6">
        <w:trPr>
          <w:tblCellSpacing w:w="0" w:type="dxa"/>
          <w:jc w:val="center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E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EB6" w:rsidRPr="00404EB6" w:rsidRDefault="00404EB6" w:rsidP="00404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404EB6" w:rsidRPr="00404EB6" w:rsidRDefault="00404EB6" w:rsidP="0040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4EB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04EB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  </w:t>
      </w:r>
    </w:p>
    <w:p w:rsidR="00404EB6" w:rsidRDefault="00404EB6" w:rsidP="00404EB6"/>
    <w:p w:rsidR="00AC6FDA" w:rsidRDefault="00AC6FDA" w:rsidP="00404EB6"/>
    <w:p w:rsidR="00404EB6" w:rsidRPr="00AC6FDA" w:rsidRDefault="00404EB6" w:rsidP="00404EB6">
      <w:pPr>
        <w:rPr>
          <w:sz w:val="28"/>
        </w:rPr>
      </w:pPr>
      <w:r w:rsidRPr="00AC6FDA">
        <w:rPr>
          <w:sz w:val="28"/>
        </w:rPr>
        <w:lastRenderedPageBreak/>
        <w:t>Is breathing active or passive?</w:t>
      </w:r>
    </w:p>
    <w:p w:rsidR="00404EB6" w:rsidRDefault="00404EB6" w:rsidP="00404EB6">
      <w:r>
        <w:t>…………………………………………………………</w:t>
      </w:r>
    </w:p>
    <w:p w:rsidR="00404EB6" w:rsidRDefault="00404EB6" w:rsidP="00404EB6">
      <w:r>
        <w:t>Can you explain why?</w:t>
      </w:r>
    </w:p>
    <w:p w:rsidR="00404EB6" w:rsidRDefault="00404EB6" w:rsidP="00404EB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04EB6" w:rsidRDefault="00404EB6" w:rsidP="00404E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69370" wp14:editId="0AD2E843">
                <wp:simplePos x="0" y="0"/>
                <wp:positionH relativeFrom="column">
                  <wp:posOffset>4972050</wp:posOffset>
                </wp:positionH>
                <wp:positionV relativeFrom="paragraph">
                  <wp:posOffset>290830</wp:posOffset>
                </wp:positionV>
                <wp:extent cx="1181100" cy="1362075"/>
                <wp:effectExtent l="0" t="0" r="19050" b="47625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362075"/>
                        </a:xfrm>
                        <a:prstGeom prst="wedgeRectCallout">
                          <a:avLst>
                            <a:gd name="adj1" fmla="val -20833"/>
                            <a:gd name="adj2" fmla="val 50939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EB6" w:rsidRDefault="00404EB6" w:rsidP="00404EB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F92C79A" wp14:editId="4D004BF7">
                                  <wp:extent cx="1045408" cy="1238250"/>
                                  <wp:effectExtent l="0" t="0" r="2540" b="0"/>
                                  <wp:docPr id="3" name="Picture 3" descr="C:\Users\Public\Pictures\Sample Pictures\mutle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Public\Pictures\Sample Pictures\mutle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5408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4" o:spid="_x0000_s1026" type="#_x0000_t61" style="position:absolute;margin-left:391.5pt;margin-top:22.9pt;width:93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" adj="6300,21803" filled="f" strokecolor="black [3213]" strokeweight=".5pt">
                <v:textbox>
                  <w:txbxContent>
                    <w:p w:rsidR="00404EB6" w:rsidRDefault="00404EB6" w:rsidP="00404EB6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F92C79A" wp14:editId="4D004BF7">
                            <wp:extent cx="1045408" cy="1238250"/>
                            <wp:effectExtent l="0" t="0" r="2540" b="0"/>
                            <wp:docPr id="3" name="Picture 3" descr="C:\Users\Public\Pictures\Sample Pictures\mutley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Public\Pictures\Sample Pictures\mutley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408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t>An easy way to remember the mechanics of the respiratory system.</w:t>
      </w:r>
      <w:proofErr w:type="gramEnd"/>
      <w:r>
        <w:t xml:space="preserve">  </w:t>
      </w:r>
      <w:proofErr w:type="gramStart"/>
      <w:r>
        <w:t>5 easy steps.</w:t>
      </w:r>
      <w:proofErr w:type="gramEnd"/>
    </w:p>
    <w:p w:rsidR="00AC6FDA" w:rsidRDefault="00AC6FDA" w:rsidP="00AC6FDA">
      <w:pPr>
        <w:pStyle w:val="ListParagraph"/>
        <w:numPr>
          <w:ilvl w:val="0"/>
          <w:numId w:val="1"/>
        </w:numPr>
      </w:pPr>
      <w:r w:rsidRPr="00AC6FDA">
        <w:rPr>
          <w:sz w:val="40"/>
        </w:rPr>
        <w:t>M</w:t>
      </w:r>
      <w:r>
        <w:t xml:space="preserve">uscles, </w:t>
      </w:r>
    </w:p>
    <w:p w:rsidR="00AC6FDA" w:rsidRDefault="00AC6FDA" w:rsidP="00AC6FDA">
      <w:pPr>
        <w:pStyle w:val="ListParagraph"/>
        <w:numPr>
          <w:ilvl w:val="0"/>
          <w:numId w:val="1"/>
        </w:numPr>
      </w:pPr>
      <w:r w:rsidRPr="00AC6FDA">
        <w:rPr>
          <w:sz w:val="40"/>
        </w:rPr>
        <w:t>M</w:t>
      </w:r>
      <w:r>
        <w:t xml:space="preserve">ovement </w:t>
      </w:r>
    </w:p>
    <w:p w:rsidR="00AC6FDA" w:rsidRDefault="00AC6FDA" w:rsidP="00AC6FDA">
      <w:pPr>
        <w:pStyle w:val="ListParagraph"/>
        <w:numPr>
          <w:ilvl w:val="0"/>
          <w:numId w:val="1"/>
        </w:numPr>
      </w:pPr>
      <w:r w:rsidRPr="00AC6FDA">
        <w:rPr>
          <w:sz w:val="36"/>
        </w:rPr>
        <w:t>T</w:t>
      </w:r>
      <w:r>
        <w:t>horacic cavity volume</w:t>
      </w:r>
    </w:p>
    <w:p w:rsidR="00AC6FDA" w:rsidRDefault="00AC6FDA" w:rsidP="00AC6FDA">
      <w:pPr>
        <w:pStyle w:val="ListParagraph"/>
        <w:numPr>
          <w:ilvl w:val="0"/>
          <w:numId w:val="1"/>
        </w:numPr>
      </w:pPr>
      <w:r w:rsidRPr="00AC6FDA">
        <w:rPr>
          <w:sz w:val="36"/>
        </w:rPr>
        <w:t>L</w:t>
      </w:r>
      <w:r>
        <w:t xml:space="preserve">ung volume to </w:t>
      </w:r>
    </w:p>
    <w:p w:rsidR="00404EB6" w:rsidRDefault="00AC6FDA" w:rsidP="00404EB6">
      <w:pPr>
        <w:pStyle w:val="ListParagraph"/>
        <w:numPr>
          <w:ilvl w:val="0"/>
          <w:numId w:val="1"/>
        </w:numPr>
      </w:pPr>
      <w:r w:rsidRPr="00AC6FDA">
        <w:rPr>
          <w:sz w:val="32"/>
        </w:rPr>
        <w:t>I</w:t>
      </w:r>
      <w:r>
        <w:t>nspiration or expiration</w:t>
      </w:r>
    </w:p>
    <w:p w:rsidR="00404EB6" w:rsidRDefault="00404EB6" w:rsidP="00404EB6">
      <w:r>
        <w:t>Follow the steps through and identify the process as well as the activity occurring.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04EB6" w:rsidTr="00204151">
        <w:tc>
          <w:tcPr>
            <w:tcW w:w="4621" w:type="dxa"/>
            <w:shd w:val="clear" w:color="auto" w:fill="D9D9D9" w:themeFill="background1" w:themeFillShade="D9"/>
          </w:tcPr>
          <w:p w:rsidR="00404EB6" w:rsidRPr="00204151" w:rsidRDefault="00404EB6" w:rsidP="00404EB6">
            <w:pPr>
              <w:rPr>
                <w:rFonts w:ascii="Copperplate Gothic Bold" w:hAnsi="Copperplate Gothic Bold" w:cs="Andalus"/>
                <w:sz w:val="28"/>
              </w:rPr>
            </w:pPr>
            <w:r w:rsidRPr="00204151">
              <w:rPr>
                <w:rFonts w:ascii="Copperplate Gothic Bold" w:hAnsi="Copperplate Gothic Bold" w:cs="Andalus"/>
                <w:sz w:val="28"/>
              </w:rPr>
              <w:t>Inspiration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404EB6" w:rsidRPr="00204151" w:rsidRDefault="00404EB6" w:rsidP="00404EB6">
            <w:pPr>
              <w:rPr>
                <w:rFonts w:ascii="Copperplate Gothic Bold" w:hAnsi="Copperplate Gothic Bold" w:cs="Andalus"/>
                <w:sz w:val="28"/>
              </w:rPr>
            </w:pPr>
            <w:r w:rsidRPr="00204151">
              <w:rPr>
                <w:rFonts w:ascii="Copperplate Gothic Bold" w:hAnsi="Copperplate Gothic Bold" w:cs="Andalus"/>
                <w:sz w:val="28"/>
              </w:rPr>
              <w:t>Expiration</w:t>
            </w:r>
          </w:p>
        </w:tc>
      </w:tr>
      <w:tr w:rsidR="00404EB6" w:rsidTr="00404EB6">
        <w:tc>
          <w:tcPr>
            <w:tcW w:w="4621" w:type="dxa"/>
          </w:tcPr>
          <w:p w:rsidR="00404EB6" w:rsidRDefault="00404EB6" w:rsidP="00404EB6"/>
          <w:p w:rsidR="00404EB6" w:rsidRDefault="00404EB6" w:rsidP="00404EB6"/>
          <w:p w:rsidR="00404EB6" w:rsidRDefault="00404EB6" w:rsidP="00404EB6"/>
        </w:tc>
        <w:tc>
          <w:tcPr>
            <w:tcW w:w="4621" w:type="dxa"/>
          </w:tcPr>
          <w:p w:rsidR="00404EB6" w:rsidRDefault="00404EB6" w:rsidP="00404EB6"/>
          <w:p w:rsidR="00404EB6" w:rsidRDefault="00404EB6" w:rsidP="00404EB6"/>
        </w:tc>
      </w:tr>
      <w:tr w:rsidR="00404EB6" w:rsidTr="00404EB6">
        <w:tc>
          <w:tcPr>
            <w:tcW w:w="4621" w:type="dxa"/>
          </w:tcPr>
          <w:p w:rsidR="00404EB6" w:rsidRDefault="00404EB6" w:rsidP="00404EB6"/>
          <w:p w:rsidR="00404EB6" w:rsidRDefault="00404EB6" w:rsidP="00404EB6"/>
          <w:p w:rsidR="00404EB6" w:rsidRDefault="00404EB6" w:rsidP="00404EB6"/>
        </w:tc>
        <w:tc>
          <w:tcPr>
            <w:tcW w:w="4621" w:type="dxa"/>
          </w:tcPr>
          <w:p w:rsidR="00404EB6" w:rsidRDefault="00404EB6" w:rsidP="00404EB6"/>
          <w:p w:rsidR="00404EB6" w:rsidRDefault="00404EB6" w:rsidP="00404EB6"/>
        </w:tc>
      </w:tr>
      <w:tr w:rsidR="00404EB6" w:rsidTr="00404EB6">
        <w:tc>
          <w:tcPr>
            <w:tcW w:w="4621" w:type="dxa"/>
          </w:tcPr>
          <w:p w:rsidR="00404EB6" w:rsidRDefault="00404EB6" w:rsidP="00404EB6"/>
          <w:p w:rsidR="00404EB6" w:rsidRDefault="00404EB6" w:rsidP="00404EB6"/>
          <w:p w:rsidR="00404EB6" w:rsidRDefault="00404EB6" w:rsidP="00404EB6"/>
        </w:tc>
        <w:tc>
          <w:tcPr>
            <w:tcW w:w="4621" w:type="dxa"/>
          </w:tcPr>
          <w:p w:rsidR="00404EB6" w:rsidRDefault="00404EB6" w:rsidP="00404EB6"/>
          <w:p w:rsidR="00404EB6" w:rsidRDefault="00404EB6" w:rsidP="00404EB6"/>
        </w:tc>
      </w:tr>
      <w:tr w:rsidR="00404EB6" w:rsidTr="00404EB6">
        <w:tc>
          <w:tcPr>
            <w:tcW w:w="4621" w:type="dxa"/>
          </w:tcPr>
          <w:p w:rsidR="00404EB6" w:rsidRDefault="00404EB6" w:rsidP="00404EB6"/>
          <w:p w:rsidR="00404EB6" w:rsidRDefault="00404EB6" w:rsidP="00404EB6"/>
          <w:p w:rsidR="00404EB6" w:rsidRDefault="00404EB6" w:rsidP="00404EB6"/>
        </w:tc>
        <w:tc>
          <w:tcPr>
            <w:tcW w:w="4621" w:type="dxa"/>
          </w:tcPr>
          <w:p w:rsidR="00404EB6" w:rsidRDefault="00404EB6" w:rsidP="00404EB6"/>
          <w:p w:rsidR="00404EB6" w:rsidRDefault="00404EB6" w:rsidP="00404EB6"/>
        </w:tc>
      </w:tr>
      <w:tr w:rsidR="00404EB6" w:rsidTr="00404EB6">
        <w:tc>
          <w:tcPr>
            <w:tcW w:w="4621" w:type="dxa"/>
          </w:tcPr>
          <w:p w:rsidR="00404EB6" w:rsidRDefault="00404EB6" w:rsidP="00404EB6"/>
          <w:p w:rsidR="00404EB6" w:rsidRDefault="00404EB6" w:rsidP="00404EB6"/>
          <w:p w:rsidR="00404EB6" w:rsidRDefault="00404EB6" w:rsidP="00404EB6"/>
        </w:tc>
        <w:tc>
          <w:tcPr>
            <w:tcW w:w="4621" w:type="dxa"/>
          </w:tcPr>
          <w:p w:rsidR="00404EB6" w:rsidRDefault="00404EB6" w:rsidP="00404EB6"/>
          <w:p w:rsidR="00404EB6" w:rsidRDefault="00404EB6" w:rsidP="00404EB6"/>
        </w:tc>
      </w:tr>
    </w:tbl>
    <w:p w:rsidR="00404EB6" w:rsidRDefault="00404EB6" w:rsidP="00404EB6"/>
    <w:p w:rsidR="00AC6FDA" w:rsidRDefault="00404EB6" w:rsidP="00404EB6">
      <w:pPr>
        <w:spacing w:line="360" w:lineRule="auto"/>
      </w:pPr>
      <w:r>
        <w:t>In answer to the question is respiration active or passive I can state that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3016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04151" w:rsidTr="00AC6FDA">
        <w:tc>
          <w:tcPr>
            <w:tcW w:w="4621" w:type="dxa"/>
            <w:shd w:val="clear" w:color="auto" w:fill="D9D9D9" w:themeFill="background1" w:themeFillShade="D9"/>
          </w:tcPr>
          <w:p w:rsidR="00204151" w:rsidRPr="00204151" w:rsidRDefault="00204151" w:rsidP="00AC6FDA">
            <w:pPr>
              <w:rPr>
                <w:rFonts w:ascii="Copperplate Gothic Bold" w:hAnsi="Copperplate Gothic Bold" w:cs="Andalus"/>
                <w:sz w:val="28"/>
              </w:rPr>
            </w:pPr>
            <w:r w:rsidRPr="00204151">
              <w:rPr>
                <w:rFonts w:ascii="Copperplate Gothic Bold" w:hAnsi="Copperplate Gothic Bold" w:cs="Andalus"/>
                <w:sz w:val="28"/>
              </w:rPr>
              <w:lastRenderedPageBreak/>
              <w:t>Inspiration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204151" w:rsidRPr="00204151" w:rsidRDefault="00204151" w:rsidP="00AC6FDA">
            <w:pPr>
              <w:rPr>
                <w:rFonts w:ascii="Copperplate Gothic Bold" w:hAnsi="Copperplate Gothic Bold" w:cs="Andalus"/>
                <w:sz w:val="28"/>
              </w:rPr>
            </w:pPr>
            <w:r w:rsidRPr="00204151">
              <w:rPr>
                <w:rFonts w:ascii="Copperplate Gothic Bold" w:hAnsi="Copperplate Gothic Bold" w:cs="Andalus"/>
                <w:sz w:val="28"/>
              </w:rPr>
              <w:t>Expiration</w:t>
            </w:r>
          </w:p>
        </w:tc>
      </w:tr>
      <w:tr w:rsidR="00204151" w:rsidTr="00AC6FDA">
        <w:tc>
          <w:tcPr>
            <w:tcW w:w="4621" w:type="dxa"/>
          </w:tcPr>
          <w:p w:rsidR="00204151" w:rsidRDefault="00204151" w:rsidP="00AC6FDA"/>
          <w:p w:rsidR="00204151" w:rsidRDefault="00204151" w:rsidP="00AC6FDA"/>
          <w:p w:rsidR="00204151" w:rsidRDefault="00204151" w:rsidP="00AC6FDA"/>
        </w:tc>
        <w:tc>
          <w:tcPr>
            <w:tcW w:w="4621" w:type="dxa"/>
          </w:tcPr>
          <w:p w:rsidR="00204151" w:rsidRDefault="00204151" w:rsidP="00AC6FDA"/>
          <w:p w:rsidR="00204151" w:rsidRDefault="00204151" w:rsidP="00AC6FDA"/>
          <w:p w:rsidR="00204151" w:rsidRDefault="00204151" w:rsidP="00AC6FDA"/>
          <w:p w:rsidR="00204151" w:rsidRDefault="00204151" w:rsidP="00AC6FDA"/>
        </w:tc>
      </w:tr>
      <w:tr w:rsidR="00204151" w:rsidTr="00AC6FDA">
        <w:tc>
          <w:tcPr>
            <w:tcW w:w="4621" w:type="dxa"/>
          </w:tcPr>
          <w:p w:rsidR="00204151" w:rsidRDefault="00204151" w:rsidP="00AC6FDA"/>
          <w:p w:rsidR="00204151" w:rsidRDefault="00204151" w:rsidP="00AC6FDA"/>
          <w:p w:rsidR="00204151" w:rsidRDefault="00204151" w:rsidP="00AC6FDA"/>
        </w:tc>
        <w:tc>
          <w:tcPr>
            <w:tcW w:w="4621" w:type="dxa"/>
          </w:tcPr>
          <w:p w:rsidR="00204151" w:rsidRDefault="00204151" w:rsidP="00AC6FDA"/>
          <w:p w:rsidR="00204151" w:rsidRDefault="00204151" w:rsidP="00AC6FDA"/>
          <w:p w:rsidR="00204151" w:rsidRDefault="00204151" w:rsidP="00AC6FDA"/>
          <w:p w:rsidR="00204151" w:rsidRDefault="00204151" w:rsidP="00AC6FDA"/>
        </w:tc>
      </w:tr>
      <w:tr w:rsidR="00204151" w:rsidTr="00AC6FDA">
        <w:tc>
          <w:tcPr>
            <w:tcW w:w="4621" w:type="dxa"/>
          </w:tcPr>
          <w:p w:rsidR="00204151" w:rsidRDefault="00204151" w:rsidP="00AC6FDA"/>
          <w:p w:rsidR="00204151" w:rsidRDefault="00204151" w:rsidP="00AC6FDA"/>
          <w:p w:rsidR="00204151" w:rsidRDefault="00204151" w:rsidP="00AC6FDA"/>
        </w:tc>
        <w:tc>
          <w:tcPr>
            <w:tcW w:w="4621" w:type="dxa"/>
          </w:tcPr>
          <w:p w:rsidR="00204151" w:rsidRDefault="00204151" w:rsidP="00AC6FDA"/>
          <w:p w:rsidR="00204151" w:rsidRDefault="00204151" w:rsidP="00AC6FDA"/>
          <w:p w:rsidR="00204151" w:rsidRDefault="00204151" w:rsidP="00AC6FDA"/>
          <w:p w:rsidR="00204151" w:rsidRDefault="00204151" w:rsidP="00AC6FDA"/>
        </w:tc>
      </w:tr>
      <w:tr w:rsidR="00204151" w:rsidTr="00AC6FDA">
        <w:tc>
          <w:tcPr>
            <w:tcW w:w="4621" w:type="dxa"/>
          </w:tcPr>
          <w:p w:rsidR="00204151" w:rsidRDefault="00204151" w:rsidP="00AC6FDA"/>
          <w:p w:rsidR="00204151" w:rsidRDefault="00204151" w:rsidP="00AC6FDA"/>
          <w:p w:rsidR="00204151" w:rsidRDefault="00204151" w:rsidP="00AC6FDA"/>
        </w:tc>
        <w:tc>
          <w:tcPr>
            <w:tcW w:w="4621" w:type="dxa"/>
          </w:tcPr>
          <w:p w:rsidR="00204151" w:rsidRDefault="00204151" w:rsidP="00AC6FDA"/>
          <w:p w:rsidR="00204151" w:rsidRDefault="00204151" w:rsidP="00AC6FDA"/>
        </w:tc>
      </w:tr>
      <w:tr w:rsidR="00204151" w:rsidTr="00AC6FDA">
        <w:tc>
          <w:tcPr>
            <w:tcW w:w="4621" w:type="dxa"/>
          </w:tcPr>
          <w:p w:rsidR="00204151" w:rsidRDefault="00204151" w:rsidP="00AC6FDA"/>
          <w:p w:rsidR="00204151" w:rsidRDefault="00204151" w:rsidP="00AC6FDA"/>
          <w:p w:rsidR="00204151" w:rsidRDefault="00204151" w:rsidP="00AC6FDA"/>
        </w:tc>
        <w:tc>
          <w:tcPr>
            <w:tcW w:w="4621" w:type="dxa"/>
          </w:tcPr>
          <w:p w:rsidR="00204151" w:rsidRDefault="00204151" w:rsidP="00AC6FDA"/>
          <w:p w:rsidR="00204151" w:rsidRDefault="00204151" w:rsidP="00AC6FDA"/>
        </w:tc>
      </w:tr>
    </w:tbl>
    <w:p w:rsidR="00204151" w:rsidRPr="00204151" w:rsidRDefault="00204151" w:rsidP="00404EB6">
      <w:pPr>
        <w:spacing w:line="360" w:lineRule="auto"/>
        <w:rPr>
          <w:sz w:val="32"/>
        </w:rPr>
      </w:pPr>
      <w:proofErr w:type="gramStart"/>
      <w:r w:rsidRPr="00204151">
        <w:rPr>
          <w:sz w:val="32"/>
        </w:rPr>
        <w:t>Mechanics of respiration after exercise.</w:t>
      </w:r>
      <w:proofErr w:type="gramEnd"/>
    </w:p>
    <w:p w:rsidR="00204151" w:rsidRPr="00204151" w:rsidRDefault="00204151" w:rsidP="00204151"/>
    <w:p w:rsidR="00204151" w:rsidRPr="00204151" w:rsidRDefault="00204151" w:rsidP="00204151">
      <w:pPr>
        <w:tabs>
          <w:tab w:val="left" w:pos="3045"/>
        </w:tabs>
      </w:pPr>
    </w:p>
    <w:p w:rsidR="00AC6FDA" w:rsidRDefault="00AC6FDA" w:rsidP="00204151">
      <w:r>
        <w:t>Exam Question</w:t>
      </w:r>
    </w:p>
    <w:p w:rsidR="00AC6FDA" w:rsidRPr="00AC6FDA" w:rsidRDefault="00AC6FDA" w:rsidP="00AC6FD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8600"/>
          <w:sz w:val="24"/>
          <w:szCs w:val="24"/>
          <w:lang w:eastAsia="en-GB"/>
        </w:rPr>
      </w:pPr>
      <w:r w:rsidRPr="00AC6FDA">
        <w:rPr>
          <w:rFonts w:eastAsiaTheme="minorEastAsia" w:hAnsi="Arial"/>
          <w:color w:val="000000" w:themeColor="text1"/>
          <w:kern w:val="24"/>
          <w:sz w:val="24"/>
          <w:szCs w:val="40"/>
          <w:lang w:eastAsia="en-GB"/>
        </w:rPr>
        <w:t xml:space="preserve">With reference to the mechanics of breathing describe how the cyclist is able to </w:t>
      </w:r>
      <w:r w:rsidRPr="00AC6FDA">
        <w:rPr>
          <w:rFonts w:eastAsiaTheme="minorEastAsia" w:hAnsi="Arial"/>
          <w:b/>
          <w:bCs/>
          <w:color w:val="000000" w:themeColor="text1"/>
          <w:kern w:val="24"/>
          <w:sz w:val="24"/>
          <w:szCs w:val="40"/>
          <w:lang w:eastAsia="en-GB"/>
        </w:rPr>
        <w:t>inspire</w:t>
      </w:r>
      <w:r w:rsidRPr="00AC6FDA">
        <w:rPr>
          <w:rFonts w:eastAsiaTheme="minorEastAsia" w:hAnsi="Arial"/>
          <w:color w:val="000000" w:themeColor="text1"/>
          <w:kern w:val="24"/>
          <w:sz w:val="24"/>
          <w:szCs w:val="40"/>
          <w:lang w:eastAsia="en-GB"/>
        </w:rPr>
        <w:t xml:space="preserve"> great amounts of oxygen during the training ride.</w:t>
      </w:r>
      <w:r>
        <w:rPr>
          <w:rFonts w:ascii="Times New Roman" w:eastAsia="Times New Roman" w:hAnsi="Times New Roman" w:cs="Times New Roman"/>
          <w:color w:val="FF8600"/>
          <w:sz w:val="24"/>
          <w:szCs w:val="24"/>
          <w:lang w:eastAsia="en-GB"/>
        </w:rPr>
        <w:t xml:space="preserve">    </w:t>
      </w:r>
      <w:r>
        <w:rPr>
          <w:rFonts w:ascii="Times New Roman" w:eastAsia="Times New Roman" w:hAnsi="Times New Roman" w:cs="Times New Roman"/>
          <w:color w:val="FF86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FF86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FF86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FF86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FF8600"/>
          <w:sz w:val="24"/>
          <w:szCs w:val="24"/>
          <w:lang w:eastAsia="en-GB"/>
        </w:rPr>
        <w:tab/>
        <w:t xml:space="preserve"> </w:t>
      </w:r>
      <w:r w:rsidRPr="00AC6FDA">
        <w:rPr>
          <w:rFonts w:eastAsiaTheme="minorEastAsia" w:hAnsi="Arial"/>
          <w:color w:val="000000" w:themeColor="text1"/>
          <w:kern w:val="24"/>
          <w:sz w:val="24"/>
          <w:szCs w:val="40"/>
          <w:lang w:eastAsia="en-GB"/>
        </w:rPr>
        <w:t>[4]</w:t>
      </w:r>
    </w:p>
    <w:p w:rsidR="00AC6FDA" w:rsidRDefault="00AC6FDA" w:rsidP="00204151">
      <w:r>
        <w:t>Bullet point</w:t>
      </w:r>
    </w:p>
    <w:p w:rsidR="00AC6FDA" w:rsidRDefault="00AC6FDA" w:rsidP="00AC6FDA">
      <w:pPr>
        <w:pStyle w:val="ListParagraph"/>
        <w:numPr>
          <w:ilvl w:val="0"/>
          <w:numId w:val="3"/>
        </w:numPr>
      </w:pPr>
      <w:r>
        <w:t>.</w:t>
      </w:r>
    </w:p>
    <w:p w:rsidR="00AC6FDA" w:rsidRDefault="00AC6FDA" w:rsidP="00AC6FDA">
      <w:pPr>
        <w:pStyle w:val="ListParagraph"/>
        <w:numPr>
          <w:ilvl w:val="0"/>
          <w:numId w:val="3"/>
        </w:numPr>
      </w:pPr>
      <w:r>
        <w:t>.</w:t>
      </w:r>
    </w:p>
    <w:p w:rsidR="00AC6FDA" w:rsidRDefault="00AC6FDA" w:rsidP="00AC6FDA">
      <w:pPr>
        <w:pStyle w:val="ListParagraph"/>
        <w:numPr>
          <w:ilvl w:val="0"/>
          <w:numId w:val="3"/>
        </w:numPr>
      </w:pPr>
      <w:r>
        <w:t>.</w:t>
      </w:r>
    </w:p>
    <w:p w:rsidR="00AC6FDA" w:rsidRDefault="00AC6FDA" w:rsidP="00AC6FDA">
      <w:pPr>
        <w:pStyle w:val="ListParagraph"/>
        <w:numPr>
          <w:ilvl w:val="0"/>
          <w:numId w:val="3"/>
        </w:numPr>
      </w:pPr>
      <w:r>
        <w:t>.</w:t>
      </w:r>
    </w:p>
    <w:p w:rsidR="00AC6FDA" w:rsidRDefault="00D922A1" w:rsidP="00AC6FDA">
      <w:r w:rsidRPr="00AC6FDA">
        <w:t xml:space="preserve">Describe how the mechanics of breathing alter during exercise to </w:t>
      </w:r>
      <w:r w:rsidRPr="00AC6FDA">
        <w:rPr>
          <w:b/>
          <w:bCs/>
        </w:rPr>
        <w:t xml:space="preserve">expire </w:t>
      </w:r>
      <w:r w:rsidRPr="00AC6FDA">
        <w:t>greater volumes of carbon dioxide.</w:t>
      </w:r>
      <w:r w:rsidR="00AC6FDA">
        <w:tab/>
      </w:r>
      <w:r w:rsidR="00AC6FDA">
        <w:tab/>
      </w:r>
      <w:r w:rsidR="00AC6FDA">
        <w:tab/>
      </w:r>
      <w:r w:rsidR="00AC6FDA">
        <w:tab/>
      </w:r>
      <w:r w:rsidR="00AC6FDA">
        <w:tab/>
      </w:r>
      <w:r w:rsidR="00AC6FDA">
        <w:tab/>
      </w:r>
      <w:r w:rsidR="00AC6FDA">
        <w:tab/>
      </w:r>
      <w:r w:rsidR="00AC6FDA">
        <w:tab/>
      </w:r>
      <w:r w:rsidR="00AC6FDA">
        <w:tab/>
      </w:r>
      <w:r w:rsidR="00AC6FDA">
        <w:tab/>
      </w:r>
      <w:r w:rsidR="00AC6FDA">
        <w:tab/>
      </w:r>
      <w:r w:rsidRPr="00AC6FDA">
        <w:t xml:space="preserve"> [4]</w:t>
      </w:r>
    </w:p>
    <w:p w:rsidR="00204151" w:rsidRPr="00204151" w:rsidRDefault="00AC6FDA" w:rsidP="00AC6FDA">
      <w:r>
        <w:t>Paragraph format</w:t>
      </w:r>
    </w:p>
    <w:p w:rsidR="00204151" w:rsidRPr="00204151" w:rsidRDefault="00204151" w:rsidP="00204151"/>
    <w:p w:rsidR="00204151" w:rsidRPr="00204151" w:rsidRDefault="00204151" w:rsidP="00204151"/>
    <w:p w:rsidR="00204151" w:rsidRPr="00204151" w:rsidRDefault="00204151" w:rsidP="00204151"/>
    <w:p w:rsidR="00204151" w:rsidRPr="00204151" w:rsidRDefault="00204151" w:rsidP="00204151"/>
    <w:sectPr w:rsidR="00204151" w:rsidRPr="00204151" w:rsidSect="00404EB6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A1" w:rsidRDefault="00D922A1" w:rsidP="00AC6FDA">
      <w:pPr>
        <w:spacing w:after="0" w:line="240" w:lineRule="auto"/>
      </w:pPr>
      <w:r>
        <w:separator/>
      </w:r>
    </w:p>
  </w:endnote>
  <w:endnote w:type="continuationSeparator" w:id="0">
    <w:p w:rsidR="00D922A1" w:rsidRDefault="00D922A1" w:rsidP="00AC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02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6FDA" w:rsidRDefault="00AC6F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6FDA" w:rsidRDefault="00AC6F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A1" w:rsidRDefault="00D922A1" w:rsidP="00AC6FDA">
      <w:pPr>
        <w:spacing w:after="0" w:line="240" w:lineRule="auto"/>
      </w:pPr>
      <w:r>
        <w:separator/>
      </w:r>
    </w:p>
  </w:footnote>
  <w:footnote w:type="continuationSeparator" w:id="0">
    <w:p w:rsidR="00D922A1" w:rsidRDefault="00D922A1" w:rsidP="00AC6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25CD"/>
    <w:multiLevelType w:val="hybridMultilevel"/>
    <w:tmpl w:val="A99A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22957"/>
    <w:multiLevelType w:val="hybridMultilevel"/>
    <w:tmpl w:val="3F947598"/>
    <w:lvl w:ilvl="0" w:tplc="D09203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084C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7692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264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A4A1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303E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BA8C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7EC2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7A08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6E3AA8"/>
    <w:multiLevelType w:val="hybridMultilevel"/>
    <w:tmpl w:val="0A3A9AB0"/>
    <w:lvl w:ilvl="0" w:tplc="C3D412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6E21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CAAB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0E4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6602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808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92AF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004A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427A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BD27EA"/>
    <w:multiLevelType w:val="hybridMultilevel"/>
    <w:tmpl w:val="89BEA8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B6"/>
    <w:rsid w:val="00145C08"/>
    <w:rsid w:val="00204151"/>
    <w:rsid w:val="00404EB6"/>
    <w:rsid w:val="0050577E"/>
    <w:rsid w:val="006D499D"/>
    <w:rsid w:val="00A077A3"/>
    <w:rsid w:val="00AC6FDA"/>
    <w:rsid w:val="00D9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4EB6"/>
    <w:pPr>
      <w:ind w:left="720"/>
      <w:contextualSpacing/>
    </w:pPr>
  </w:style>
  <w:style w:type="table" w:styleId="TableGrid">
    <w:name w:val="Table Grid"/>
    <w:basedOn w:val="TableNormal"/>
    <w:uiPriority w:val="59"/>
    <w:rsid w:val="00404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6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FDA"/>
  </w:style>
  <w:style w:type="paragraph" w:styleId="Footer">
    <w:name w:val="footer"/>
    <w:basedOn w:val="Normal"/>
    <w:link w:val="FooterChar"/>
    <w:uiPriority w:val="99"/>
    <w:unhideWhenUsed/>
    <w:rsid w:val="00AC6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4EB6"/>
    <w:pPr>
      <w:ind w:left="720"/>
      <w:contextualSpacing/>
    </w:pPr>
  </w:style>
  <w:style w:type="table" w:styleId="TableGrid">
    <w:name w:val="Table Grid"/>
    <w:basedOn w:val="TableNormal"/>
    <w:uiPriority w:val="59"/>
    <w:rsid w:val="00404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6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FDA"/>
  </w:style>
  <w:style w:type="paragraph" w:styleId="Footer">
    <w:name w:val="footer"/>
    <w:basedOn w:val="Normal"/>
    <w:link w:val="FooterChar"/>
    <w:uiPriority w:val="99"/>
    <w:unhideWhenUsed/>
    <w:rsid w:val="00AC6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5161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78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671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391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2014-02-17T15:54:00Z</dcterms:created>
  <dcterms:modified xsi:type="dcterms:W3CDTF">2014-02-17T15:54:00Z</dcterms:modified>
</cp:coreProperties>
</file>